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ind w:leftChars="0"/>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附件</w:t>
      </w:r>
      <w:bookmarkStart w:id="0" w:name="_GoBack"/>
      <w:r>
        <w:rPr>
          <w:rFonts w:hint="default" w:ascii="Times New Roman" w:hAnsi="Times New Roman" w:eastAsia="黑体" w:cs="Times New Roman"/>
          <w:b w:val="0"/>
          <w:bCs w:val="0"/>
          <w:color w:val="000000"/>
          <w:sz w:val="32"/>
          <w:szCs w:val="32"/>
          <w:lang w:val="en-US" w:eastAsia="zh-CN"/>
        </w:rPr>
        <w:t>1</w:t>
      </w:r>
    </w:p>
    <w:p>
      <w:pPr>
        <w:rPr>
          <w:rFonts w:hint="default" w:ascii="Times New Roman" w:hAnsi="Times New Roman" w:cs="Times New Roman"/>
          <w:color w:val="000000"/>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color w:val="000000"/>
          <w:spacing w:val="0"/>
          <w:sz w:val="44"/>
          <w:szCs w:val="44"/>
        </w:rPr>
      </w:pPr>
      <w:r>
        <w:rPr>
          <w:rFonts w:hint="default" w:ascii="Times New Roman" w:hAnsi="Times New Roman" w:eastAsia="方正小标宋简体" w:cs="Times New Roman"/>
          <w:color w:val="000000"/>
          <w:spacing w:val="0"/>
          <w:sz w:val="44"/>
          <w:szCs w:val="44"/>
        </w:rPr>
        <w:t>广东省市场监督管理局标准化试点</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b/>
          <w:bCs/>
          <w:color w:val="000000"/>
          <w:spacing w:val="0"/>
          <w:sz w:val="44"/>
          <w:szCs w:val="44"/>
        </w:rPr>
      </w:pPr>
      <w:r>
        <w:rPr>
          <w:rFonts w:hint="default" w:ascii="Times New Roman" w:hAnsi="Times New Roman" w:eastAsia="方正小标宋简体" w:cs="Times New Roman"/>
          <w:color w:val="000000"/>
          <w:spacing w:val="0"/>
          <w:sz w:val="44"/>
          <w:szCs w:val="44"/>
        </w:rPr>
        <w:t>示范项目管理办法</w:t>
      </w:r>
      <w:bookmarkEnd w:id="0"/>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宋体" w:cs="Times New Roman"/>
          <w:bCs/>
          <w:color w:val="000000"/>
          <w:spacing w:val="20"/>
          <w:sz w:val="32"/>
          <w:szCs w:val="32"/>
        </w:rPr>
      </w:pPr>
      <w:r>
        <w:rPr>
          <w:rFonts w:hint="default" w:ascii="Times New Roman" w:hAnsi="Times New Roman" w:eastAsia="楷体_GB2312" w:cs="Times New Roman"/>
          <w:bCs/>
          <w:color w:val="000000"/>
          <w:spacing w:val="20"/>
          <w:sz w:val="32"/>
          <w:szCs w:val="32"/>
        </w:rPr>
        <w:t>（征求意见稿）</w:t>
      </w:r>
    </w:p>
    <w:p>
      <w:pPr>
        <w:pageBreakBefore w:val="0"/>
        <w:kinsoku/>
        <w:wordWrap/>
        <w:overflowPunct/>
        <w:topLinePunct w:val="0"/>
        <w:autoSpaceDE/>
        <w:autoSpaceDN/>
        <w:bidi w:val="0"/>
        <w:adjustRightInd/>
        <w:snapToGrid/>
        <w:spacing w:line="590" w:lineRule="exact"/>
        <w:ind w:firstLine="640" w:firstLineChars="200"/>
        <w:jc w:val="center"/>
        <w:textAlignment w:val="auto"/>
        <w:rPr>
          <w:rFonts w:hint="default" w:ascii="Times New Roman" w:hAnsi="Times New Roman" w:cs="Times New Roman"/>
          <w:bCs/>
          <w:color w:val="000000"/>
          <w:sz w:val="32"/>
          <w:szCs w:val="32"/>
        </w:rPr>
      </w:pPr>
    </w:p>
    <w:p>
      <w:pPr>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第一章  总则</w:t>
      </w:r>
    </w:p>
    <w:p>
      <w:pPr>
        <w:pStyle w:val="2"/>
        <w:rPr>
          <w:rFonts w:hint="default" w:ascii="Times New Roman" w:hAnsi="Times New Roman"/>
          <w:color w:val="000000"/>
        </w:rPr>
      </w:pPr>
    </w:p>
    <w:p>
      <w:pPr>
        <w:pageBreakBefore w:val="0"/>
        <w:tabs>
          <w:tab w:val="left" w:pos="0"/>
        </w:tab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第一条  【制定宗旨】</w:t>
      </w:r>
      <w:r>
        <w:rPr>
          <w:rFonts w:hint="default" w:ascii="Times New Roman" w:hAnsi="Times New Roman" w:eastAsia="仿宋_GB2312" w:cs="Times New Roman"/>
          <w:color w:val="000000"/>
          <w:sz w:val="32"/>
          <w:szCs w:val="32"/>
        </w:rPr>
        <w:t>为规范本省标准化试点示范项目管理，</w:t>
      </w:r>
      <w:r>
        <w:rPr>
          <w:rFonts w:hint="default" w:ascii="Times New Roman" w:hAnsi="Times New Roman" w:eastAsia="仿宋_GB2312" w:cs="Times New Roman"/>
          <w:color w:val="000000"/>
          <w:sz w:val="32"/>
          <w:szCs w:val="32"/>
          <w:lang w:eastAsia="zh-CN"/>
        </w:rPr>
        <w:t>进一步</w:t>
      </w:r>
      <w:r>
        <w:rPr>
          <w:rFonts w:hint="default" w:ascii="Times New Roman" w:hAnsi="Times New Roman" w:eastAsia="仿宋_GB2312" w:cs="Times New Roman"/>
          <w:color w:val="000000"/>
          <w:sz w:val="32"/>
          <w:szCs w:val="32"/>
        </w:rPr>
        <w:t>提升标准化试点示范项目建设的质量与成效，根据《中华人民共和国标准化法》《国家标准化发展纲要》和《广东省标准化条例》等规定，结合本省实际，制定本办法。</w:t>
      </w:r>
    </w:p>
    <w:p>
      <w:pPr>
        <w:pageBreakBefore w:val="0"/>
        <w:tabs>
          <w:tab w:val="left" w:pos="0"/>
        </w:tab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第二条  【项目定义】</w:t>
      </w:r>
      <w:r>
        <w:rPr>
          <w:rFonts w:hint="default" w:ascii="Times New Roman" w:hAnsi="Times New Roman" w:eastAsia="仿宋_GB2312" w:cs="Times New Roman"/>
          <w:color w:val="000000"/>
          <w:sz w:val="32"/>
          <w:szCs w:val="32"/>
        </w:rPr>
        <w:t>本办法所称标准化试点示范项目</w:t>
      </w:r>
      <w:r>
        <w:rPr>
          <w:rFonts w:hint="default" w:ascii="Times New Roman" w:hAnsi="Times New Roman" w:eastAsia="仿宋_GB2312" w:cs="Times New Roman"/>
          <w:color w:val="000000"/>
          <w:sz w:val="32"/>
          <w:szCs w:val="32"/>
          <w:lang w:eastAsia="zh-CN"/>
        </w:rPr>
        <w:t>（以下简称试点示范项目）</w:t>
      </w:r>
      <w:r>
        <w:rPr>
          <w:rFonts w:hint="default" w:ascii="Times New Roman" w:hAnsi="Times New Roman" w:eastAsia="仿宋_GB2312" w:cs="Times New Roman"/>
          <w:color w:val="000000"/>
          <w:sz w:val="32"/>
          <w:szCs w:val="32"/>
        </w:rPr>
        <w:t>，是指经省标准化行政主管部门</w:t>
      </w:r>
      <w:r>
        <w:rPr>
          <w:rFonts w:hint="default" w:ascii="Times New Roman" w:hAnsi="Times New Roman" w:eastAsia="仿宋_GB2312" w:cs="Times New Roman"/>
          <w:color w:val="000000"/>
          <w:sz w:val="32"/>
          <w:szCs w:val="32"/>
          <w:lang w:eastAsia="zh-CN"/>
        </w:rPr>
        <w:t>批准</w:t>
      </w:r>
      <w:r>
        <w:rPr>
          <w:rFonts w:hint="default" w:ascii="Times New Roman" w:hAnsi="Times New Roman" w:eastAsia="仿宋_GB2312" w:cs="Times New Roman"/>
          <w:snapToGrid w:val="0"/>
          <w:color w:val="000000"/>
          <w:kern w:val="0"/>
          <w:sz w:val="32"/>
          <w:szCs w:val="32"/>
        </w:rPr>
        <w:t>，</w:t>
      </w:r>
      <w:r>
        <w:rPr>
          <w:rFonts w:hint="default" w:ascii="Times New Roman" w:hAnsi="Times New Roman" w:eastAsia="仿宋_GB2312" w:cs="Times New Roman"/>
          <w:color w:val="000000"/>
          <w:sz w:val="32"/>
          <w:szCs w:val="32"/>
        </w:rPr>
        <w:t>在特定的组织或者区域</w:t>
      </w:r>
      <w:r>
        <w:rPr>
          <w:rFonts w:hint="default" w:ascii="Times New Roman" w:hAnsi="Times New Roman" w:eastAsia="仿宋_GB2312" w:cs="Times New Roman"/>
          <w:color w:val="000000"/>
          <w:sz w:val="32"/>
          <w:szCs w:val="32"/>
          <w:lang w:eastAsia="zh-CN"/>
        </w:rPr>
        <w:t>内，</w:t>
      </w:r>
      <w:r>
        <w:rPr>
          <w:rFonts w:hint="default" w:ascii="Times New Roman" w:hAnsi="Times New Roman" w:eastAsia="仿宋_GB2312" w:cs="Times New Roman"/>
          <w:snapToGrid w:val="0"/>
          <w:color w:val="000000"/>
          <w:kern w:val="0"/>
          <w:sz w:val="32"/>
          <w:szCs w:val="32"/>
        </w:rPr>
        <w:t>运用标准化方式组织生产、经营、管理和服务，</w:t>
      </w:r>
      <w:r>
        <w:rPr>
          <w:rFonts w:hint="default" w:ascii="Times New Roman" w:hAnsi="Times New Roman" w:eastAsia="仿宋_GB2312" w:cs="Times New Roman"/>
          <w:snapToGrid w:val="0"/>
          <w:color w:val="000000"/>
          <w:kern w:val="0"/>
          <w:sz w:val="32"/>
          <w:szCs w:val="32"/>
          <w:lang w:eastAsia="zh-CN"/>
        </w:rPr>
        <w:t>为</w:t>
      </w:r>
      <w:r>
        <w:rPr>
          <w:rFonts w:hint="default" w:ascii="Times New Roman" w:hAnsi="Times New Roman" w:eastAsia="仿宋_GB2312" w:cs="Times New Roman"/>
          <w:color w:val="000000"/>
          <w:sz w:val="32"/>
          <w:szCs w:val="32"/>
        </w:rPr>
        <w:t>促进经济社会高质量发展</w:t>
      </w:r>
      <w:r>
        <w:rPr>
          <w:rFonts w:hint="default" w:ascii="Times New Roman" w:hAnsi="Times New Roman" w:eastAsia="仿宋_GB2312" w:cs="Times New Roman"/>
          <w:color w:val="000000"/>
          <w:sz w:val="32"/>
          <w:szCs w:val="32"/>
          <w:lang w:eastAsia="zh-CN"/>
        </w:rPr>
        <w:t>而</w:t>
      </w:r>
      <w:r>
        <w:rPr>
          <w:rFonts w:hint="default" w:ascii="Times New Roman" w:hAnsi="Times New Roman" w:eastAsia="仿宋_GB2312" w:cs="Times New Roman"/>
          <w:color w:val="000000"/>
          <w:sz w:val="32"/>
          <w:szCs w:val="32"/>
        </w:rPr>
        <w:t>开展的标准化实践活动。</w:t>
      </w:r>
    </w:p>
    <w:p>
      <w:pPr>
        <w:pageBreakBefore w:val="0"/>
        <w:tabs>
          <w:tab w:val="left" w:pos="0"/>
        </w:tab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lang w:eastAsia="zh-CN"/>
        </w:rPr>
        <w:t>第</w:t>
      </w:r>
      <w:r>
        <w:rPr>
          <w:rFonts w:hint="default" w:ascii="Times New Roman" w:hAnsi="Times New Roman" w:eastAsia="仿宋_GB2312" w:cs="Times New Roman"/>
          <w:b/>
          <w:bCs/>
          <w:color w:val="000000"/>
          <w:sz w:val="32"/>
          <w:szCs w:val="32"/>
          <w:lang w:val="en-US" w:eastAsia="zh-CN"/>
        </w:rPr>
        <w:t xml:space="preserve">三条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b/>
          <w:bCs/>
          <w:color w:val="000000"/>
          <w:sz w:val="32"/>
          <w:szCs w:val="32"/>
        </w:rPr>
        <w:t>【</w:t>
      </w:r>
      <w:r>
        <w:rPr>
          <w:rFonts w:hint="default" w:ascii="Times New Roman" w:hAnsi="Times New Roman" w:eastAsia="仿宋_GB2312" w:cs="Times New Roman"/>
          <w:b/>
          <w:bCs/>
          <w:color w:val="000000"/>
          <w:sz w:val="32"/>
          <w:szCs w:val="32"/>
          <w:lang w:eastAsia="zh-CN"/>
        </w:rPr>
        <w:t>主要任务</w:t>
      </w:r>
      <w:r>
        <w:rPr>
          <w:rFonts w:hint="default" w:ascii="Times New Roman" w:hAnsi="Times New Roman" w:eastAsia="仿宋_GB2312" w:cs="Times New Roman"/>
          <w:b/>
          <w:bCs/>
          <w:color w:val="000000"/>
          <w:sz w:val="32"/>
          <w:szCs w:val="32"/>
        </w:rPr>
        <w:t>】</w:t>
      </w:r>
      <w:r>
        <w:rPr>
          <w:rFonts w:hint="default" w:ascii="Times New Roman" w:hAnsi="Times New Roman" w:eastAsia="仿宋_GB2312" w:cs="Times New Roman"/>
          <w:color w:val="000000"/>
          <w:sz w:val="32"/>
          <w:szCs w:val="32"/>
        </w:rPr>
        <w:t>试点示范项目分为试点项目和示范项目。</w:t>
      </w:r>
      <w:r>
        <w:rPr>
          <w:rFonts w:hint="default" w:ascii="Times New Roman" w:hAnsi="Times New Roman" w:eastAsia="仿宋_GB2312" w:cs="Times New Roman"/>
          <w:bCs/>
          <w:color w:val="000000"/>
          <w:sz w:val="32"/>
          <w:szCs w:val="32"/>
        </w:rPr>
        <w:t>试</w:t>
      </w:r>
      <w:r>
        <w:rPr>
          <w:rFonts w:hint="default" w:ascii="Times New Roman" w:hAnsi="Times New Roman" w:eastAsia="仿宋_GB2312" w:cs="Times New Roman"/>
          <w:color w:val="000000"/>
          <w:sz w:val="32"/>
          <w:szCs w:val="32"/>
        </w:rPr>
        <w:t>点项目主要任务是建立和实施科学合理的标准体系并持续改进，</w:t>
      </w:r>
      <w:r>
        <w:rPr>
          <w:rFonts w:hint="default" w:ascii="Times New Roman" w:hAnsi="Times New Roman" w:eastAsia="仿宋_GB2312" w:cs="Times New Roman"/>
          <w:color w:val="000000"/>
          <w:sz w:val="32"/>
          <w:szCs w:val="32"/>
          <w:lang w:eastAsia="zh-CN"/>
        </w:rPr>
        <w:t>以</w:t>
      </w:r>
      <w:r>
        <w:rPr>
          <w:rFonts w:hint="default" w:ascii="Times New Roman" w:hAnsi="Times New Roman" w:eastAsia="仿宋_GB2312" w:cs="Times New Roman"/>
          <w:color w:val="000000"/>
          <w:sz w:val="32"/>
          <w:szCs w:val="32"/>
        </w:rPr>
        <w:t>提升经济</w:t>
      </w:r>
      <w:r>
        <w:rPr>
          <w:rFonts w:hint="default" w:ascii="Times New Roman" w:hAnsi="Times New Roman" w:eastAsia="仿宋_GB2312" w:cs="Times New Roman"/>
          <w:color w:val="000000"/>
          <w:sz w:val="32"/>
          <w:szCs w:val="32"/>
          <w:lang w:eastAsia="zh-CN"/>
        </w:rPr>
        <w:t>效益、社会效益</w:t>
      </w:r>
      <w:r>
        <w:rPr>
          <w:rFonts w:hint="default" w:ascii="Times New Roman" w:hAnsi="Times New Roman" w:eastAsia="仿宋_GB2312" w:cs="Times New Roman"/>
          <w:color w:val="000000"/>
          <w:sz w:val="32"/>
          <w:szCs w:val="32"/>
        </w:rPr>
        <w:t>或生态效益，探索可复制、可推广的标准化经验模式。示范项目主要任务是</w:t>
      </w:r>
      <w:r>
        <w:rPr>
          <w:rFonts w:hint="default" w:ascii="Times New Roman" w:hAnsi="Times New Roman" w:eastAsia="仿宋_GB2312" w:cs="Times New Roman"/>
          <w:color w:val="000000"/>
          <w:sz w:val="32"/>
          <w:szCs w:val="32"/>
          <w:lang w:eastAsia="zh-CN"/>
        </w:rPr>
        <w:t>在建设</w:t>
      </w:r>
      <w:r>
        <w:rPr>
          <w:rFonts w:hint="default" w:ascii="Times New Roman" w:hAnsi="Times New Roman" w:eastAsia="仿宋_GB2312" w:cs="Times New Roman"/>
          <w:color w:val="000000"/>
          <w:sz w:val="32"/>
          <w:szCs w:val="32"/>
        </w:rPr>
        <w:t>试点项目</w:t>
      </w:r>
      <w:r>
        <w:rPr>
          <w:rFonts w:hint="default" w:ascii="Times New Roman" w:hAnsi="Times New Roman" w:eastAsia="仿宋_GB2312" w:cs="Times New Roman"/>
          <w:color w:val="000000"/>
          <w:sz w:val="32"/>
          <w:szCs w:val="32"/>
          <w:lang w:eastAsia="zh-CN"/>
        </w:rPr>
        <w:t>基础上，进一步总结、</w:t>
      </w:r>
      <w:r>
        <w:rPr>
          <w:rFonts w:hint="default" w:ascii="Times New Roman" w:hAnsi="Times New Roman" w:eastAsia="仿宋_GB2312" w:cs="Times New Roman"/>
          <w:color w:val="000000"/>
          <w:sz w:val="32"/>
          <w:szCs w:val="32"/>
          <w:highlight w:val="none"/>
        </w:rPr>
        <w:t>提升、推广</w:t>
      </w:r>
      <w:r>
        <w:rPr>
          <w:rFonts w:hint="default" w:ascii="Times New Roman" w:hAnsi="Times New Roman" w:eastAsia="仿宋_GB2312" w:cs="Times New Roman"/>
          <w:color w:val="000000"/>
          <w:sz w:val="32"/>
          <w:szCs w:val="32"/>
          <w:highlight w:val="none"/>
          <w:lang w:eastAsia="zh-CN"/>
        </w:rPr>
        <w:t>标准化经验成果</w:t>
      </w:r>
      <w:r>
        <w:rPr>
          <w:rFonts w:hint="default" w:ascii="Times New Roman" w:hAnsi="Times New Roman" w:eastAsia="仿宋_GB2312" w:cs="Times New Roman"/>
          <w:color w:val="000000"/>
          <w:sz w:val="32"/>
          <w:szCs w:val="32"/>
          <w:highlight w:val="none"/>
        </w:rPr>
        <w:t>，充分发挥辐射带动作用</w:t>
      </w:r>
      <w:r>
        <w:rPr>
          <w:rFonts w:hint="default" w:ascii="Times New Roman" w:hAnsi="Times New Roman" w:eastAsia="仿宋_GB2312" w:cs="Times New Roman"/>
          <w:color w:val="000000"/>
          <w:sz w:val="32"/>
          <w:szCs w:val="32"/>
          <w:highlight w:val="none"/>
          <w:lang w:eastAsia="zh-CN"/>
        </w:rPr>
        <w:t>，提高本行业标准化水平</w:t>
      </w:r>
      <w:r>
        <w:rPr>
          <w:rFonts w:hint="default" w:ascii="Times New Roman" w:hAnsi="Times New Roman" w:eastAsia="仿宋_GB2312" w:cs="Times New Roman"/>
          <w:color w:val="000000"/>
          <w:sz w:val="32"/>
          <w:szCs w:val="32"/>
        </w:rPr>
        <w:t>。</w:t>
      </w:r>
    </w:p>
    <w:p>
      <w:pPr>
        <w:pageBreakBefore w:val="0"/>
        <w:tabs>
          <w:tab w:val="left" w:pos="0"/>
        </w:tab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w:t>
      </w:r>
      <w:r>
        <w:rPr>
          <w:rFonts w:hint="default" w:ascii="Times New Roman" w:hAnsi="Times New Roman" w:eastAsia="仿宋_GB2312" w:cs="Times New Roman"/>
          <w:b/>
          <w:bCs/>
          <w:color w:val="000000"/>
          <w:sz w:val="32"/>
          <w:szCs w:val="32"/>
          <w:lang w:eastAsia="zh-CN"/>
        </w:rPr>
        <w:t>四</w:t>
      </w:r>
      <w:r>
        <w:rPr>
          <w:rFonts w:hint="default" w:ascii="Times New Roman" w:hAnsi="Times New Roman" w:eastAsia="仿宋_GB2312" w:cs="Times New Roman"/>
          <w:b/>
          <w:bCs/>
          <w:color w:val="000000"/>
          <w:sz w:val="32"/>
          <w:szCs w:val="32"/>
        </w:rPr>
        <w:t>条  【项目</w:t>
      </w:r>
      <w:r>
        <w:rPr>
          <w:rFonts w:hint="default" w:ascii="Times New Roman" w:hAnsi="Times New Roman" w:eastAsia="仿宋_GB2312" w:cs="Times New Roman"/>
          <w:b/>
          <w:bCs/>
          <w:color w:val="000000"/>
          <w:sz w:val="32"/>
          <w:szCs w:val="32"/>
          <w:lang w:eastAsia="zh-CN"/>
        </w:rPr>
        <w:t>分类</w:t>
      </w:r>
      <w:r>
        <w:rPr>
          <w:rFonts w:hint="default" w:ascii="Times New Roman" w:hAnsi="Times New Roman" w:eastAsia="仿宋_GB2312" w:cs="Times New Roman"/>
          <w:b/>
          <w:bCs/>
          <w:color w:val="000000"/>
          <w:sz w:val="32"/>
          <w:szCs w:val="32"/>
        </w:rPr>
        <w:t>】</w:t>
      </w:r>
      <w:r>
        <w:rPr>
          <w:rFonts w:hint="default" w:ascii="Times New Roman" w:hAnsi="Times New Roman" w:eastAsia="仿宋_GB2312" w:cs="Times New Roman"/>
          <w:color w:val="000000"/>
          <w:sz w:val="32"/>
          <w:szCs w:val="32"/>
        </w:rPr>
        <w:t>试点示范项目</w:t>
      </w:r>
      <w:r>
        <w:rPr>
          <w:rFonts w:hint="default" w:ascii="Times New Roman" w:hAnsi="Times New Roman" w:eastAsia="仿宋_GB2312" w:cs="Times New Roman"/>
          <w:color w:val="000000"/>
          <w:sz w:val="32"/>
          <w:szCs w:val="32"/>
          <w:lang w:eastAsia="zh-CN"/>
        </w:rPr>
        <w:t>分为</w:t>
      </w:r>
      <w:r>
        <w:rPr>
          <w:rFonts w:hint="default" w:ascii="Times New Roman" w:hAnsi="Times New Roman" w:eastAsia="仿宋_GB2312" w:cs="Times New Roman"/>
          <w:color w:val="000000"/>
          <w:sz w:val="32"/>
          <w:szCs w:val="32"/>
        </w:rPr>
        <w:t>农业、工业、服务业</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社会</w:t>
      </w:r>
      <w:r>
        <w:rPr>
          <w:rFonts w:hint="default" w:ascii="Times New Roman" w:hAnsi="Times New Roman" w:eastAsia="仿宋_GB2312" w:cs="Times New Roman"/>
          <w:color w:val="000000"/>
          <w:sz w:val="32"/>
          <w:szCs w:val="32"/>
          <w:lang w:eastAsia="zh-CN"/>
        </w:rPr>
        <w:t>管理和公共服务四个类别</w:t>
      </w:r>
      <w:r>
        <w:rPr>
          <w:rFonts w:hint="default" w:ascii="Times New Roman" w:hAnsi="Times New Roman" w:eastAsia="仿宋_GB2312" w:cs="Times New Roman"/>
          <w:color w:val="000000"/>
          <w:sz w:val="32"/>
          <w:szCs w:val="32"/>
        </w:rPr>
        <w:t>。</w:t>
      </w:r>
    </w:p>
    <w:p>
      <w:pPr>
        <w:pageBreakBefore w:val="0"/>
        <w:tabs>
          <w:tab w:val="left" w:pos="0"/>
        </w:tab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w:t>
      </w:r>
      <w:r>
        <w:rPr>
          <w:rFonts w:hint="default" w:ascii="Times New Roman" w:hAnsi="Times New Roman" w:eastAsia="仿宋_GB2312" w:cs="Times New Roman"/>
          <w:b/>
          <w:bCs/>
          <w:color w:val="000000"/>
          <w:sz w:val="32"/>
          <w:szCs w:val="32"/>
          <w:lang w:eastAsia="zh-CN"/>
        </w:rPr>
        <w:t>五</w:t>
      </w:r>
      <w:r>
        <w:rPr>
          <w:rFonts w:hint="default" w:ascii="Times New Roman" w:hAnsi="Times New Roman" w:eastAsia="仿宋_GB2312" w:cs="Times New Roman"/>
          <w:b/>
          <w:bCs/>
          <w:color w:val="000000"/>
          <w:sz w:val="32"/>
          <w:szCs w:val="32"/>
        </w:rPr>
        <w:t>条  【部门分工】</w:t>
      </w:r>
      <w:r>
        <w:rPr>
          <w:rFonts w:hint="default" w:ascii="Times New Roman" w:hAnsi="Times New Roman" w:eastAsia="仿宋_GB2312" w:cs="Times New Roman"/>
          <w:color w:val="000000"/>
          <w:sz w:val="32"/>
          <w:szCs w:val="32"/>
        </w:rPr>
        <w:t>省标准化行政主管部门统一管理试点示范项目。地级以上市、县级标准化行政主管部门具体承担本行政区域内试点示范项目的培育、组织申报、业务指导、日常管理、宣传推广等相关工作。县级以上有关行政主管部门指导和支持本</w:t>
      </w:r>
      <w:r>
        <w:rPr>
          <w:rFonts w:hint="default" w:ascii="Times New Roman" w:hAnsi="Times New Roman" w:eastAsia="仿宋_GB2312" w:cs="Times New Roman"/>
          <w:color w:val="000000"/>
          <w:sz w:val="32"/>
          <w:szCs w:val="32"/>
          <w:lang w:eastAsia="zh-CN"/>
        </w:rPr>
        <w:t>领域</w:t>
      </w:r>
      <w:r>
        <w:rPr>
          <w:rFonts w:hint="default" w:ascii="Times New Roman" w:hAnsi="Times New Roman" w:eastAsia="仿宋_GB2312" w:cs="Times New Roman"/>
          <w:color w:val="000000"/>
          <w:sz w:val="32"/>
          <w:szCs w:val="32"/>
        </w:rPr>
        <w:t>试点示范项目的建设与推广。</w:t>
      </w:r>
    </w:p>
    <w:p>
      <w:pPr>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鼓励支持省有关行政主管部门围绕新技术、新产业、新业态和新模式</w:t>
      </w:r>
      <w:r>
        <w:rPr>
          <w:rFonts w:hint="default" w:ascii="Times New Roman" w:hAnsi="Times New Roman" w:eastAsia="仿宋_GB2312" w:cs="Times New Roman"/>
          <w:color w:val="000000"/>
          <w:sz w:val="32"/>
          <w:szCs w:val="32"/>
          <w:highlight w:val="none"/>
        </w:rPr>
        <w:t>联合</w:t>
      </w:r>
      <w:r>
        <w:rPr>
          <w:rFonts w:hint="default" w:ascii="Times New Roman" w:hAnsi="Times New Roman" w:eastAsia="仿宋_GB2312" w:cs="Times New Roman"/>
          <w:color w:val="000000"/>
          <w:sz w:val="32"/>
          <w:szCs w:val="32"/>
        </w:rPr>
        <w:t>省标准化行政主管部门开展试点示范项目。</w:t>
      </w:r>
    </w:p>
    <w:p>
      <w:pPr>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黑体" w:cs="Times New Roman"/>
          <w:b/>
          <w:bCs/>
          <w:color w:val="000000"/>
          <w:sz w:val="32"/>
          <w:szCs w:val="32"/>
        </w:rPr>
      </w:pPr>
    </w:p>
    <w:p>
      <w:pPr>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第二章  项目立项</w:t>
      </w:r>
    </w:p>
    <w:p>
      <w:pPr>
        <w:pageBreakBefore w:val="0"/>
        <w:tabs>
          <w:tab w:val="left" w:pos="0"/>
        </w:tab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b/>
          <w:bCs/>
          <w:color w:val="000000"/>
          <w:sz w:val="32"/>
          <w:szCs w:val="32"/>
        </w:rPr>
      </w:pPr>
    </w:p>
    <w:p>
      <w:pPr>
        <w:pageBreakBefore w:val="0"/>
        <w:tabs>
          <w:tab w:val="left" w:pos="0"/>
        </w:tab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w:t>
      </w:r>
      <w:r>
        <w:rPr>
          <w:rFonts w:hint="default" w:ascii="Times New Roman" w:hAnsi="Times New Roman" w:eastAsia="仿宋_GB2312" w:cs="Times New Roman"/>
          <w:b/>
          <w:bCs/>
          <w:color w:val="000000"/>
          <w:sz w:val="32"/>
          <w:szCs w:val="32"/>
          <w:lang w:eastAsia="zh-CN"/>
        </w:rPr>
        <w:t>六</w:t>
      </w:r>
      <w:r>
        <w:rPr>
          <w:rFonts w:hint="default" w:ascii="Times New Roman" w:hAnsi="Times New Roman" w:eastAsia="仿宋_GB2312" w:cs="Times New Roman"/>
          <w:b/>
          <w:bCs/>
          <w:color w:val="000000"/>
          <w:sz w:val="32"/>
          <w:szCs w:val="32"/>
        </w:rPr>
        <w:t>条  【立项原则】</w:t>
      </w:r>
      <w:r>
        <w:rPr>
          <w:rFonts w:hint="default" w:ascii="Times New Roman" w:hAnsi="Times New Roman" w:eastAsia="仿宋_GB2312" w:cs="Times New Roman"/>
          <w:color w:val="000000"/>
          <w:sz w:val="32"/>
          <w:szCs w:val="32"/>
        </w:rPr>
        <w:t>试点示范项目</w:t>
      </w:r>
      <w:r>
        <w:rPr>
          <w:rFonts w:hint="default" w:ascii="Times New Roman" w:hAnsi="Times New Roman" w:eastAsia="仿宋_GB2312" w:cs="Times New Roman"/>
          <w:color w:val="000000"/>
          <w:sz w:val="32"/>
          <w:szCs w:val="32"/>
          <w:lang w:eastAsia="zh-CN"/>
        </w:rPr>
        <w:t>立项应聚焦</w:t>
      </w:r>
      <w:r>
        <w:rPr>
          <w:rFonts w:hint="default" w:ascii="Times New Roman" w:hAnsi="Times New Roman" w:eastAsia="仿宋_GB2312" w:cs="Times New Roman"/>
          <w:color w:val="000000"/>
          <w:sz w:val="32"/>
          <w:szCs w:val="32"/>
        </w:rPr>
        <w:t>贯彻落实党中央、国务院重大决策</w:t>
      </w:r>
      <w:r>
        <w:rPr>
          <w:rFonts w:hint="default" w:ascii="Times New Roman" w:hAnsi="Times New Roman" w:eastAsia="仿宋_GB2312" w:cs="Times New Roman"/>
          <w:color w:val="000000"/>
          <w:sz w:val="32"/>
          <w:szCs w:val="32"/>
          <w:lang w:eastAsia="zh-CN"/>
        </w:rPr>
        <w:t>部署</w:t>
      </w:r>
      <w:r>
        <w:rPr>
          <w:rFonts w:hint="default" w:ascii="Times New Roman" w:hAnsi="Times New Roman" w:eastAsia="仿宋_GB2312" w:cs="Times New Roman"/>
          <w:color w:val="000000"/>
          <w:sz w:val="32"/>
          <w:szCs w:val="32"/>
        </w:rPr>
        <w:t>以及省委、省政府</w:t>
      </w:r>
      <w:r>
        <w:rPr>
          <w:rFonts w:hint="default" w:ascii="Times New Roman" w:hAnsi="Times New Roman" w:eastAsia="仿宋_GB2312" w:cs="Times New Roman"/>
          <w:color w:val="000000"/>
          <w:sz w:val="32"/>
          <w:szCs w:val="32"/>
          <w:lang w:eastAsia="zh-CN"/>
        </w:rPr>
        <w:t>重点工作，</w:t>
      </w:r>
      <w:r>
        <w:rPr>
          <w:rFonts w:hint="default" w:ascii="Times New Roman" w:hAnsi="Times New Roman" w:eastAsia="仿宋_GB2312" w:cs="Times New Roman"/>
          <w:color w:val="000000"/>
          <w:sz w:val="32"/>
          <w:szCs w:val="32"/>
        </w:rPr>
        <w:t>应立足解决本省、本地区或者本行业的典型共性标准化问题和需求，其项目成果具有良好的推广</w:t>
      </w:r>
      <w:r>
        <w:rPr>
          <w:rFonts w:hint="default" w:ascii="Times New Roman" w:hAnsi="Times New Roman" w:eastAsia="仿宋_GB2312" w:cs="Times New Roman"/>
          <w:color w:val="000000"/>
          <w:sz w:val="32"/>
          <w:szCs w:val="32"/>
          <w:lang w:eastAsia="zh-CN"/>
        </w:rPr>
        <w:t>价值</w:t>
      </w:r>
      <w:r>
        <w:rPr>
          <w:rFonts w:hint="default" w:ascii="Times New Roman" w:hAnsi="Times New Roman" w:eastAsia="仿宋_GB2312" w:cs="Times New Roman"/>
          <w:color w:val="000000"/>
          <w:sz w:val="32"/>
          <w:szCs w:val="32"/>
        </w:rPr>
        <w:t>。</w:t>
      </w:r>
    </w:p>
    <w:p>
      <w:pPr>
        <w:pageBreakBefore w:val="0"/>
        <w:tabs>
          <w:tab w:val="left" w:pos="0"/>
        </w:tab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w:t>
      </w:r>
      <w:r>
        <w:rPr>
          <w:rFonts w:hint="default" w:ascii="Times New Roman" w:hAnsi="Times New Roman" w:eastAsia="仿宋_GB2312" w:cs="Times New Roman"/>
          <w:b/>
          <w:bCs/>
          <w:color w:val="000000"/>
          <w:sz w:val="32"/>
          <w:szCs w:val="32"/>
          <w:lang w:eastAsia="zh-CN"/>
        </w:rPr>
        <w:t>七</w:t>
      </w:r>
      <w:r>
        <w:rPr>
          <w:rFonts w:hint="default" w:ascii="Times New Roman" w:hAnsi="Times New Roman" w:eastAsia="仿宋_GB2312" w:cs="Times New Roman"/>
          <w:b/>
          <w:bCs/>
          <w:color w:val="000000"/>
          <w:sz w:val="32"/>
          <w:szCs w:val="32"/>
        </w:rPr>
        <w:t>条  【立项程序】</w:t>
      </w:r>
      <w:r>
        <w:rPr>
          <w:rFonts w:hint="default" w:ascii="Times New Roman" w:hAnsi="Times New Roman" w:eastAsia="仿宋_GB2312" w:cs="Times New Roman"/>
          <w:color w:val="000000"/>
          <w:sz w:val="32"/>
          <w:szCs w:val="32"/>
        </w:rPr>
        <w:t>立项程序一般包括项目征集、组织申报、立项评审、下达计划等</w:t>
      </w:r>
      <w:r>
        <w:rPr>
          <w:rFonts w:hint="default" w:ascii="Times New Roman" w:hAnsi="Times New Roman" w:eastAsia="仿宋_GB2312" w:cs="Times New Roman"/>
          <w:color w:val="000000"/>
          <w:sz w:val="32"/>
          <w:szCs w:val="32"/>
          <w:lang w:eastAsia="zh-CN"/>
        </w:rPr>
        <w:t>环节</w:t>
      </w:r>
      <w:r>
        <w:rPr>
          <w:rFonts w:hint="default" w:ascii="Times New Roman" w:hAnsi="Times New Roman" w:eastAsia="仿宋_GB2312" w:cs="Times New Roman"/>
          <w:color w:val="000000"/>
          <w:sz w:val="32"/>
          <w:szCs w:val="32"/>
        </w:rPr>
        <w:t>。</w:t>
      </w:r>
    </w:p>
    <w:p>
      <w:pPr>
        <w:pageBreakBefore w:val="0"/>
        <w:tabs>
          <w:tab w:val="left" w:pos="0"/>
        </w:tab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w:t>
      </w:r>
      <w:r>
        <w:rPr>
          <w:rFonts w:hint="default" w:ascii="Times New Roman" w:hAnsi="Times New Roman" w:eastAsia="仿宋_GB2312" w:cs="Times New Roman"/>
          <w:b/>
          <w:bCs/>
          <w:color w:val="000000"/>
          <w:sz w:val="32"/>
          <w:szCs w:val="32"/>
          <w:lang w:eastAsia="zh-CN"/>
        </w:rPr>
        <w:t>八</w:t>
      </w:r>
      <w:r>
        <w:rPr>
          <w:rFonts w:hint="default" w:ascii="Times New Roman" w:hAnsi="Times New Roman" w:eastAsia="仿宋_GB2312" w:cs="Times New Roman"/>
          <w:b/>
          <w:bCs/>
          <w:color w:val="000000"/>
          <w:sz w:val="32"/>
          <w:szCs w:val="32"/>
        </w:rPr>
        <w:t>条  【项目征集】</w:t>
      </w:r>
      <w:r>
        <w:rPr>
          <w:rFonts w:hint="default" w:ascii="Times New Roman" w:hAnsi="Times New Roman" w:eastAsia="仿宋_GB2312" w:cs="Times New Roman"/>
          <w:color w:val="000000"/>
          <w:sz w:val="32"/>
          <w:szCs w:val="32"/>
        </w:rPr>
        <w:t>省标准化行政主管部门每年</w:t>
      </w:r>
      <w:r>
        <w:rPr>
          <w:rFonts w:hint="default" w:ascii="Times New Roman" w:hAnsi="Times New Roman" w:eastAsia="仿宋_GB2312" w:cs="Times New Roman"/>
          <w:color w:val="000000"/>
          <w:sz w:val="32"/>
          <w:szCs w:val="32"/>
          <w:lang w:eastAsia="zh-CN"/>
        </w:rPr>
        <w:t>公开征集</w:t>
      </w:r>
      <w:r>
        <w:rPr>
          <w:rFonts w:hint="default" w:ascii="Times New Roman" w:hAnsi="Times New Roman" w:eastAsia="仿宋_GB2312" w:cs="Times New Roman"/>
          <w:color w:val="000000"/>
          <w:sz w:val="32"/>
          <w:szCs w:val="32"/>
        </w:rPr>
        <w:t>试点示范项目</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明确项目</w:t>
      </w:r>
      <w:r>
        <w:rPr>
          <w:rFonts w:hint="default" w:ascii="Times New Roman" w:hAnsi="Times New Roman" w:eastAsia="仿宋_GB2312" w:cs="Times New Roman"/>
          <w:color w:val="000000"/>
          <w:sz w:val="32"/>
          <w:szCs w:val="32"/>
          <w:lang w:eastAsia="zh-CN"/>
        </w:rPr>
        <w:t>申报条件和工作要求</w:t>
      </w:r>
      <w:r>
        <w:rPr>
          <w:rFonts w:hint="default" w:ascii="Times New Roman" w:hAnsi="Times New Roman" w:eastAsia="仿宋_GB2312" w:cs="Times New Roman"/>
          <w:color w:val="000000"/>
          <w:sz w:val="32"/>
          <w:szCs w:val="32"/>
        </w:rPr>
        <w:t>。</w:t>
      </w:r>
    </w:p>
    <w:p>
      <w:pPr>
        <w:pageBreakBefore w:val="0"/>
        <w:tabs>
          <w:tab w:val="left" w:pos="0"/>
        </w:tab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w:t>
      </w:r>
      <w:r>
        <w:rPr>
          <w:rFonts w:hint="default" w:ascii="Times New Roman" w:hAnsi="Times New Roman" w:eastAsia="仿宋_GB2312" w:cs="Times New Roman"/>
          <w:b/>
          <w:bCs/>
          <w:color w:val="000000"/>
          <w:sz w:val="32"/>
          <w:szCs w:val="32"/>
          <w:lang w:eastAsia="zh-CN"/>
        </w:rPr>
        <w:t>九</w:t>
      </w:r>
      <w:r>
        <w:rPr>
          <w:rFonts w:hint="default" w:ascii="Times New Roman" w:hAnsi="Times New Roman" w:eastAsia="仿宋_GB2312" w:cs="Times New Roman"/>
          <w:b/>
          <w:bCs/>
          <w:color w:val="000000"/>
          <w:sz w:val="32"/>
          <w:szCs w:val="32"/>
        </w:rPr>
        <w:t>条  【申报主体】</w:t>
      </w:r>
      <w:r>
        <w:rPr>
          <w:rFonts w:hint="default" w:ascii="Times New Roman" w:hAnsi="Times New Roman" w:eastAsia="仿宋_GB2312" w:cs="Times New Roman"/>
          <w:color w:val="000000"/>
          <w:sz w:val="32"/>
          <w:szCs w:val="32"/>
        </w:rPr>
        <w:t>在广东省行政区域内依法设立、具有独立法人资格的行政机关、企</w:t>
      </w:r>
      <w:r>
        <w:rPr>
          <w:rFonts w:hint="default" w:ascii="Times New Roman" w:hAnsi="Times New Roman" w:eastAsia="仿宋_GB2312" w:cs="Times New Roman"/>
          <w:color w:val="000000"/>
          <w:sz w:val="32"/>
          <w:szCs w:val="32"/>
          <w:lang w:eastAsia="zh-CN"/>
        </w:rPr>
        <w:t>业</w:t>
      </w:r>
      <w:r>
        <w:rPr>
          <w:rFonts w:hint="default" w:ascii="Times New Roman" w:hAnsi="Times New Roman" w:eastAsia="仿宋_GB2312" w:cs="Times New Roman"/>
          <w:color w:val="000000"/>
          <w:sz w:val="32"/>
          <w:szCs w:val="32"/>
        </w:rPr>
        <w:t>事业单位或者社会团体等可以自愿申报。</w:t>
      </w:r>
    </w:p>
    <w:p>
      <w:pPr>
        <w:pageBreakBefore w:val="0"/>
        <w:tabs>
          <w:tab w:val="left" w:pos="0"/>
        </w:tab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w:t>
      </w:r>
      <w:r>
        <w:rPr>
          <w:rFonts w:hint="default" w:ascii="Times New Roman" w:hAnsi="Times New Roman" w:eastAsia="仿宋_GB2312" w:cs="Times New Roman"/>
          <w:b/>
          <w:bCs/>
          <w:color w:val="000000"/>
          <w:sz w:val="32"/>
          <w:szCs w:val="32"/>
          <w:lang w:eastAsia="zh-CN"/>
        </w:rPr>
        <w:t>十</w:t>
      </w:r>
      <w:r>
        <w:rPr>
          <w:rFonts w:hint="default" w:ascii="Times New Roman" w:hAnsi="Times New Roman" w:eastAsia="仿宋_GB2312" w:cs="Times New Roman"/>
          <w:b/>
          <w:bCs/>
          <w:color w:val="000000"/>
          <w:sz w:val="32"/>
          <w:szCs w:val="32"/>
        </w:rPr>
        <w:t>条  【申报条件】</w:t>
      </w:r>
      <w:r>
        <w:rPr>
          <w:rFonts w:hint="default" w:ascii="Times New Roman" w:hAnsi="Times New Roman" w:eastAsia="仿宋_GB2312" w:cs="Times New Roman"/>
          <w:color w:val="000000"/>
          <w:sz w:val="32"/>
          <w:szCs w:val="32"/>
        </w:rPr>
        <w:t>项目申报单位应当具备以下条件：</w:t>
      </w:r>
    </w:p>
    <w:p>
      <w:pPr>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（一）申报单位主要负责人具有较强的标准化意识，重视标准化工作。</w:t>
      </w:r>
    </w:p>
    <w:p>
      <w:pPr>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（二）申报单位的规模、影响力和行业地位居申报地区（行业）前列，正常运营三年以上。</w:t>
      </w:r>
    </w:p>
    <w:p>
      <w:pPr>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（三）申报单位已形成较为完善的管理体系或者工作制度，具有一定标准化工作基础，有标准化工作经费和专（兼）职标准化工作人员。</w:t>
      </w:r>
    </w:p>
    <w:p>
      <w:pPr>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（四）申报单位三年内无</w:t>
      </w:r>
      <w:r>
        <w:rPr>
          <w:rFonts w:hint="default" w:ascii="Times New Roman" w:hAnsi="Times New Roman" w:eastAsia="仿宋_GB2312" w:cs="Times New Roman"/>
          <w:color w:val="000000"/>
          <w:sz w:val="32"/>
          <w:szCs w:val="32"/>
          <w:lang w:eastAsia="zh-CN"/>
        </w:rPr>
        <w:t>评估</w:t>
      </w:r>
      <w:r>
        <w:rPr>
          <w:rFonts w:hint="default" w:ascii="Times New Roman" w:hAnsi="Times New Roman" w:eastAsia="仿宋_GB2312" w:cs="Times New Roman"/>
          <w:color w:val="000000"/>
          <w:sz w:val="32"/>
          <w:szCs w:val="32"/>
        </w:rPr>
        <w:t>不合格的国家级或者省级</w:t>
      </w:r>
      <w:r>
        <w:rPr>
          <w:rFonts w:hint="default" w:ascii="Times New Roman" w:hAnsi="Times New Roman" w:eastAsia="仿宋_GB2312" w:cs="Times New Roman"/>
          <w:color w:val="000000"/>
          <w:sz w:val="32"/>
          <w:szCs w:val="32"/>
          <w:lang w:eastAsia="zh-CN"/>
        </w:rPr>
        <w:t>标准化</w:t>
      </w:r>
      <w:r>
        <w:rPr>
          <w:rFonts w:hint="default" w:ascii="Times New Roman" w:hAnsi="Times New Roman" w:eastAsia="仿宋_GB2312" w:cs="Times New Roman"/>
          <w:color w:val="000000"/>
          <w:sz w:val="32"/>
          <w:szCs w:val="32"/>
        </w:rPr>
        <w:t>试点示范项目，已承担过国家级或者省级</w:t>
      </w:r>
      <w:r>
        <w:rPr>
          <w:rFonts w:hint="default" w:ascii="Times New Roman" w:hAnsi="Times New Roman" w:eastAsia="仿宋_GB2312" w:cs="Times New Roman"/>
          <w:color w:val="000000"/>
          <w:sz w:val="32"/>
          <w:szCs w:val="32"/>
          <w:lang w:eastAsia="zh-CN"/>
        </w:rPr>
        <w:t>标准化</w:t>
      </w:r>
      <w:r>
        <w:rPr>
          <w:rFonts w:hint="default" w:ascii="Times New Roman" w:hAnsi="Times New Roman" w:eastAsia="仿宋_GB2312" w:cs="Times New Roman"/>
          <w:color w:val="000000"/>
          <w:sz w:val="32"/>
          <w:szCs w:val="32"/>
        </w:rPr>
        <w:t>试点示范项目的单位，不得就相同或者相似项目任务重复申报。</w:t>
      </w:r>
    </w:p>
    <w:p>
      <w:pPr>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（五）申报单位三年内未发生质量安全事故，未受到相关部门的通报批评以及被媒体曝光造成严重社会影响，未列入国家企业信用信息公示系统经营异常名录以及严重违法失信名单</w:t>
      </w:r>
      <w:r>
        <w:rPr>
          <w:rFonts w:hint="default" w:ascii="Times New Roman" w:hAnsi="Times New Roman" w:eastAsia="仿宋_GB2312" w:cs="Times New Roman"/>
          <w:color w:val="000000"/>
          <w:sz w:val="32"/>
          <w:szCs w:val="32"/>
          <w:lang w:eastAsia="zh-CN"/>
        </w:rPr>
        <w:t>。</w:t>
      </w:r>
    </w:p>
    <w:p>
      <w:pPr>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（六）申报示范项目的还应当具备以下条件：</w:t>
      </w:r>
    </w:p>
    <w:p>
      <w:pPr>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1．申报单位通过国家级或者省级</w:t>
      </w:r>
      <w:r>
        <w:rPr>
          <w:rFonts w:hint="default" w:ascii="Times New Roman" w:hAnsi="Times New Roman" w:eastAsia="仿宋_GB2312" w:cs="Times New Roman"/>
          <w:color w:val="000000"/>
          <w:sz w:val="32"/>
          <w:szCs w:val="32"/>
          <w:lang w:eastAsia="zh-CN"/>
        </w:rPr>
        <w:t>标准化</w:t>
      </w:r>
      <w:r>
        <w:rPr>
          <w:rFonts w:hint="default" w:ascii="Times New Roman" w:hAnsi="Times New Roman" w:eastAsia="仿宋_GB2312" w:cs="Times New Roman"/>
          <w:color w:val="000000"/>
          <w:sz w:val="32"/>
          <w:szCs w:val="32"/>
        </w:rPr>
        <w:t>试点项目终期</w:t>
      </w:r>
      <w:r>
        <w:rPr>
          <w:rFonts w:hint="default" w:ascii="Times New Roman" w:hAnsi="Times New Roman" w:eastAsia="仿宋_GB2312" w:cs="Times New Roman"/>
          <w:bCs/>
          <w:color w:val="000000"/>
          <w:sz w:val="32"/>
          <w:szCs w:val="32"/>
        </w:rPr>
        <w:t>评估</w:t>
      </w:r>
      <w:r>
        <w:rPr>
          <w:rFonts w:hint="default" w:ascii="Times New Roman" w:hAnsi="Times New Roman" w:eastAsia="仿宋_GB2312" w:cs="Times New Roman"/>
          <w:bCs/>
          <w:color w:val="000000"/>
          <w:sz w:val="32"/>
          <w:szCs w:val="32"/>
          <w:lang w:eastAsia="zh-CN"/>
        </w:rPr>
        <w:t>后</w:t>
      </w:r>
      <w:r>
        <w:rPr>
          <w:rFonts w:hint="default" w:ascii="Times New Roman" w:hAnsi="Times New Roman" w:eastAsia="仿宋_GB2312" w:cs="Times New Roman"/>
          <w:bCs/>
          <w:color w:val="000000"/>
          <w:sz w:val="32"/>
          <w:szCs w:val="32"/>
        </w:rPr>
        <w:t>，持续开展标准化工作一年以上</w:t>
      </w:r>
      <w:r>
        <w:rPr>
          <w:rFonts w:hint="default" w:ascii="Times New Roman" w:hAnsi="Times New Roman" w:eastAsia="仿宋_GB2312" w:cs="Times New Roman"/>
          <w:color w:val="000000"/>
          <w:sz w:val="32"/>
          <w:szCs w:val="32"/>
          <w:lang w:eastAsia="zh-CN"/>
        </w:rPr>
        <w:t>；</w:t>
      </w:r>
    </w:p>
    <w:p>
      <w:pPr>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napToGrid w:val="0"/>
          <w:color w:val="000000"/>
          <w:kern w:val="0"/>
          <w:sz w:val="32"/>
          <w:szCs w:val="32"/>
          <w:lang w:eastAsia="zh-CN"/>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snapToGrid w:val="0"/>
          <w:color w:val="000000"/>
          <w:kern w:val="0"/>
          <w:sz w:val="32"/>
          <w:szCs w:val="32"/>
        </w:rPr>
        <w:t>申报单位已有的技术成果、工作经验或</w:t>
      </w:r>
      <w:r>
        <w:rPr>
          <w:rFonts w:hint="default" w:ascii="Times New Roman" w:hAnsi="Times New Roman" w:eastAsia="仿宋_GB2312" w:cs="Times New Roman"/>
          <w:color w:val="000000"/>
          <w:sz w:val="32"/>
          <w:szCs w:val="32"/>
        </w:rPr>
        <w:t>者</w:t>
      </w:r>
      <w:r>
        <w:rPr>
          <w:rFonts w:hint="default" w:ascii="Times New Roman" w:hAnsi="Times New Roman" w:eastAsia="仿宋_GB2312" w:cs="Times New Roman"/>
          <w:snapToGrid w:val="0"/>
          <w:color w:val="000000"/>
          <w:kern w:val="0"/>
          <w:sz w:val="32"/>
          <w:szCs w:val="32"/>
        </w:rPr>
        <w:t>管理模式具有一定典型特色和较强示范带动作用</w:t>
      </w:r>
      <w:r>
        <w:rPr>
          <w:rFonts w:hint="default" w:ascii="Times New Roman" w:hAnsi="Times New Roman" w:eastAsia="仿宋_GB2312" w:cs="Times New Roman"/>
          <w:snapToGrid w:val="0"/>
          <w:color w:val="000000"/>
          <w:kern w:val="0"/>
          <w:sz w:val="32"/>
          <w:szCs w:val="32"/>
          <w:lang w:eastAsia="zh-CN"/>
        </w:rPr>
        <w:t>；</w:t>
      </w:r>
    </w:p>
    <w:p>
      <w:pPr>
        <w:pStyle w:val="2"/>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3．申报单位自愿公开标准体系和标准内容（除商业秘密外），推广</w:t>
      </w:r>
      <w:r>
        <w:rPr>
          <w:rFonts w:hint="default" w:ascii="Times New Roman" w:hAnsi="Times New Roman" w:eastAsia="仿宋_GB2312" w:cs="Times New Roman"/>
          <w:color w:val="000000"/>
          <w:sz w:val="32"/>
          <w:szCs w:val="32"/>
          <w:lang w:eastAsia="zh-CN"/>
        </w:rPr>
        <w:t>项目</w:t>
      </w:r>
      <w:r>
        <w:rPr>
          <w:rFonts w:hint="default" w:ascii="Times New Roman" w:hAnsi="Times New Roman" w:eastAsia="仿宋_GB2312" w:cs="Times New Roman"/>
          <w:color w:val="000000"/>
          <w:sz w:val="32"/>
          <w:szCs w:val="32"/>
        </w:rPr>
        <w:t>标准化经验成果，提升行业标准化水平。</w:t>
      </w:r>
    </w:p>
    <w:p>
      <w:pPr>
        <w:pageBreakBefore w:val="0"/>
        <w:tabs>
          <w:tab w:val="left" w:pos="0"/>
        </w:tab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第十</w:t>
      </w:r>
      <w:r>
        <w:rPr>
          <w:rFonts w:hint="default" w:ascii="Times New Roman" w:hAnsi="Times New Roman" w:eastAsia="仿宋_GB2312" w:cs="Times New Roman"/>
          <w:b/>
          <w:bCs/>
          <w:color w:val="000000"/>
          <w:sz w:val="32"/>
          <w:szCs w:val="32"/>
          <w:lang w:eastAsia="zh-CN"/>
        </w:rPr>
        <w:t>一</w:t>
      </w:r>
      <w:r>
        <w:rPr>
          <w:rFonts w:hint="default" w:ascii="Times New Roman" w:hAnsi="Times New Roman" w:eastAsia="仿宋_GB2312" w:cs="Times New Roman"/>
          <w:b/>
          <w:bCs/>
          <w:color w:val="000000"/>
          <w:sz w:val="32"/>
          <w:szCs w:val="32"/>
        </w:rPr>
        <w:t>条  【组织申报】</w:t>
      </w:r>
      <w:r>
        <w:rPr>
          <w:rFonts w:hint="default" w:ascii="Times New Roman" w:hAnsi="Times New Roman" w:eastAsia="仿宋_GB2312" w:cs="Times New Roman"/>
          <w:b w:val="0"/>
          <w:bCs w:val="0"/>
          <w:color w:val="000000"/>
          <w:sz w:val="32"/>
          <w:szCs w:val="32"/>
          <w:lang w:eastAsia="zh-CN"/>
        </w:rPr>
        <w:t>各</w:t>
      </w:r>
      <w:r>
        <w:rPr>
          <w:rFonts w:hint="default" w:ascii="Times New Roman" w:hAnsi="Times New Roman" w:eastAsia="仿宋_GB2312" w:cs="Times New Roman"/>
          <w:color w:val="000000"/>
          <w:sz w:val="32"/>
          <w:szCs w:val="32"/>
        </w:rPr>
        <w:t>地级以上市申报单位</w:t>
      </w:r>
      <w:r>
        <w:rPr>
          <w:rFonts w:hint="default" w:ascii="Times New Roman" w:hAnsi="Times New Roman" w:eastAsia="仿宋_GB2312" w:cs="Times New Roman"/>
          <w:color w:val="000000"/>
          <w:sz w:val="32"/>
          <w:szCs w:val="32"/>
          <w:lang w:eastAsia="zh-CN"/>
        </w:rPr>
        <w:t>按照</w:t>
      </w:r>
      <w:r>
        <w:rPr>
          <w:rFonts w:hint="default" w:ascii="Times New Roman" w:hAnsi="Times New Roman" w:eastAsia="仿宋_GB2312" w:cs="Times New Roman"/>
          <w:color w:val="000000"/>
          <w:sz w:val="32"/>
          <w:szCs w:val="32"/>
        </w:rPr>
        <w:t>征集通知要求</w:t>
      </w:r>
      <w:r>
        <w:rPr>
          <w:rFonts w:hint="default" w:ascii="Times New Roman" w:hAnsi="Times New Roman" w:eastAsia="仿宋_GB2312" w:cs="Times New Roman"/>
          <w:color w:val="000000"/>
          <w:sz w:val="32"/>
          <w:szCs w:val="32"/>
          <w:lang w:eastAsia="zh-CN"/>
        </w:rPr>
        <w:t>向本市</w:t>
      </w:r>
      <w:r>
        <w:rPr>
          <w:rFonts w:hint="default" w:ascii="Times New Roman" w:hAnsi="Times New Roman" w:eastAsia="仿宋_GB2312" w:cs="Times New Roman"/>
          <w:color w:val="000000"/>
          <w:sz w:val="32"/>
          <w:szCs w:val="32"/>
        </w:rPr>
        <w:t>标准化行政主管部门提交申报材料，由</w:t>
      </w:r>
      <w:r>
        <w:rPr>
          <w:rFonts w:hint="default" w:ascii="Times New Roman" w:hAnsi="Times New Roman" w:eastAsia="仿宋_GB2312" w:cs="Times New Roman"/>
          <w:color w:val="000000"/>
          <w:sz w:val="32"/>
          <w:szCs w:val="32"/>
          <w:lang w:eastAsia="zh-CN"/>
        </w:rPr>
        <w:t>本</w:t>
      </w:r>
      <w:r>
        <w:rPr>
          <w:rFonts w:hint="default" w:ascii="Times New Roman" w:hAnsi="Times New Roman" w:eastAsia="仿宋_GB2312" w:cs="Times New Roman"/>
          <w:color w:val="000000"/>
          <w:sz w:val="32"/>
          <w:szCs w:val="32"/>
        </w:rPr>
        <w:t>市标准化行政主管部门进行初审，经答辩质询或者现场评估后，符合条件的</w:t>
      </w:r>
      <w:r>
        <w:rPr>
          <w:rFonts w:hint="default" w:ascii="Times New Roman" w:hAnsi="Times New Roman" w:eastAsia="仿宋_GB2312" w:cs="Times New Roman"/>
          <w:color w:val="000000"/>
          <w:sz w:val="32"/>
          <w:szCs w:val="32"/>
          <w:lang w:eastAsia="zh-CN"/>
        </w:rPr>
        <w:t>择优</w:t>
      </w:r>
      <w:r>
        <w:rPr>
          <w:rFonts w:hint="default" w:ascii="Times New Roman" w:hAnsi="Times New Roman" w:eastAsia="仿宋_GB2312" w:cs="Times New Roman"/>
          <w:color w:val="000000"/>
          <w:sz w:val="32"/>
          <w:szCs w:val="32"/>
        </w:rPr>
        <w:t>报送省标准化行政主管部门。</w:t>
      </w:r>
    </w:p>
    <w:p>
      <w:pPr>
        <w:pageBreakBefore w:val="0"/>
        <w:tabs>
          <w:tab w:val="left" w:pos="0"/>
        </w:tab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省直属单位、中央和国家机关直属驻粤单位</w:t>
      </w:r>
      <w:r>
        <w:rPr>
          <w:rFonts w:hint="default" w:ascii="Times New Roman" w:hAnsi="Times New Roman" w:eastAsia="仿宋_GB2312" w:cs="Times New Roman"/>
          <w:color w:val="000000"/>
          <w:sz w:val="32"/>
          <w:szCs w:val="32"/>
          <w:highlight w:val="none"/>
        </w:rPr>
        <w:t>一般应先向</w:t>
      </w:r>
      <w:r>
        <w:rPr>
          <w:rFonts w:hint="default" w:ascii="Times New Roman" w:hAnsi="Times New Roman" w:eastAsia="仿宋_GB2312" w:cs="Times New Roman"/>
          <w:color w:val="000000"/>
          <w:sz w:val="32"/>
          <w:szCs w:val="32"/>
        </w:rPr>
        <w:t>省有关行政主管部门</w:t>
      </w:r>
      <w:r>
        <w:rPr>
          <w:rFonts w:hint="default" w:ascii="Times New Roman" w:hAnsi="Times New Roman" w:eastAsia="仿宋_GB2312" w:cs="Times New Roman"/>
          <w:color w:val="000000"/>
          <w:sz w:val="32"/>
          <w:szCs w:val="32"/>
          <w:lang w:eastAsia="zh-CN"/>
        </w:rPr>
        <w:t>提交申报材料，</w:t>
      </w:r>
      <w:r>
        <w:rPr>
          <w:rFonts w:hint="default" w:ascii="Times New Roman" w:hAnsi="Times New Roman" w:eastAsia="仿宋_GB2312" w:cs="Times New Roman"/>
          <w:color w:val="000000"/>
          <w:sz w:val="32"/>
          <w:szCs w:val="32"/>
        </w:rPr>
        <w:t>省有关行政主管部门认为有必要立项的，</w:t>
      </w:r>
      <w:r>
        <w:rPr>
          <w:rFonts w:hint="default" w:ascii="Times New Roman" w:hAnsi="Times New Roman" w:eastAsia="仿宋_GB2312" w:cs="Times New Roman"/>
          <w:color w:val="000000"/>
          <w:sz w:val="32"/>
          <w:szCs w:val="32"/>
          <w:lang w:eastAsia="zh-CN"/>
        </w:rPr>
        <w:t>向</w:t>
      </w:r>
      <w:r>
        <w:rPr>
          <w:rFonts w:hint="default" w:ascii="Times New Roman" w:hAnsi="Times New Roman" w:eastAsia="仿宋_GB2312" w:cs="Times New Roman"/>
          <w:color w:val="000000"/>
          <w:sz w:val="32"/>
          <w:szCs w:val="32"/>
        </w:rPr>
        <w:t>省标准化行政主管部门</w:t>
      </w:r>
      <w:r>
        <w:rPr>
          <w:rFonts w:hint="default" w:ascii="Times New Roman" w:hAnsi="Times New Roman" w:eastAsia="仿宋_GB2312" w:cs="Times New Roman"/>
          <w:color w:val="000000"/>
          <w:sz w:val="32"/>
          <w:szCs w:val="32"/>
          <w:lang w:eastAsia="zh-CN"/>
        </w:rPr>
        <w:t>提出书面推荐意见</w:t>
      </w:r>
      <w:r>
        <w:rPr>
          <w:rFonts w:hint="default" w:ascii="Times New Roman" w:hAnsi="Times New Roman" w:eastAsia="仿宋_GB2312" w:cs="Times New Roman"/>
          <w:color w:val="000000"/>
          <w:sz w:val="32"/>
          <w:szCs w:val="32"/>
        </w:rPr>
        <w:t>。</w:t>
      </w:r>
    </w:p>
    <w:p>
      <w:pPr>
        <w:pageBreakBefore w:val="0"/>
        <w:tabs>
          <w:tab w:val="left" w:pos="0"/>
        </w:tab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第十</w:t>
      </w:r>
      <w:r>
        <w:rPr>
          <w:rFonts w:hint="default" w:ascii="Times New Roman" w:hAnsi="Times New Roman" w:eastAsia="仿宋_GB2312" w:cs="Times New Roman"/>
          <w:b/>
          <w:bCs/>
          <w:color w:val="000000"/>
          <w:sz w:val="32"/>
          <w:szCs w:val="32"/>
          <w:lang w:eastAsia="zh-CN"/>
        </w:rPr>
        <w:t>二</w:t>
      </w:r>
      <w:r>
        <w:rPr>
          <w:rFonts w:hint="default" w:ascii="Times New Roman" w:hAnsi="Times New Roman" w:eastAsia="仿宋_GB2312" w:cs="Times New Roman"/>
          <w:b/>
          <w:bCs/>
          <w:color w:val="000000"/>
          <w:sz w:val="32"/>
          <w:szCs w:val="32"/>
        </w:rPr>
        <w:t>条  【下达计划】</w:t>
      </w:r>
      <w:r>
        <w:rPr>
          <w:rFonts w:hint="default" w:ascii="Times New Roman" w:hAnsi="Times New Roman" w:eastAsia="仿宋_GB2312" w:cs="Times New Roman"/>
          <w:color w:val="000000"/>
          <w:sz w:val="32"/>
          <w:szCs w:val="32"/>
        </w:rPr>
        <w:t>省标准化行政主管部门组织试点示范项目立项评审，经公示后</w:t>
      </w:r>
      <w:r>
        <w:rPr>
          <w:rFonts w:hint="default" w:ascii="Times New Roman" w:hAnsi="Times New Roman" w:eastAsia="仿宋_GB2312" w:cs="Times New Roman"/>
          <w:color w:val="000000"/>
          <w:sz w:val="32"/>
          <w:szCs w:val="32"/>
          <w:lang w:eastAsia="zh-CN"/>
        </w:rPr>
        <w:t>下达</w:t>
      </w:r>
      <w:r>
        <w:rPr>
          <w:rFonts w:hint="default" w:ascii="Times New Roman" w:hAnsi="Times New Roman" w:eastAsia="仿宋_GB2312" w:cs="Times New Roman"/>
          <w:color w:val="000000"/>
          <w:sz w:val="32"/>
          <w:szCs w:val="32"/>
        </w:rPr>
        <w:t>立项计划。</w:t>
      </w:r>
    </w:p>
    <w:p>
      <w:pPr>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cs="Times New Roman"/>
          <w:b/>
          <w:bCs/>
          <w:color w:val="000000"/>
          <w:sz w:val="32"/>
          <w:szCs w:val="32"/>
        </w:rPr>
      </w:pPr>
    </w:p>
    <w:p>
      <w:pPr>
        <w:pStyle w:val="2"/>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color w:val="000000"/>
          <w:sz w:val="32"/>
          <w:szCs w:val="32"/>
        </w:rPr>
      </w:pPr>
    </w:p>
    <w:p>
      <w:pPr>
        <w:pageBreakBefore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第三章　组织实施</w:t>
      </w:r>
    </w:p>
    <w:p>
      <w:pPr>
        <w:pageBreakBefore w:val="0"/>
        <w:tabs>
          <w:tab w:val="left" w:pos="0"/>
        </w:tab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b/>
          <w:bCs/>
          <w:color w:val="000000"/>
          <w:sz w:val="32"/>
          <w:szCs w:val="32"/>
        </w:rPr>
      </w:pPr>
    </w:p>
    <w:p>
      <w:pPr>
        <w:pageBreakBefore w:val="0"/>
        <w:tabs>
          <w:tab w:val="left" w:pos="0"/>
        </w:tab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第十</w:t>
      </w:r>
      <w:r>
        <w:rPr>
          <w:rFonts w:hint="default" w:ascii="Times New Roman" w:hAnsi="Times New Roman" w:eastAsia="仿宋_GB2312" w:cs="Times New Roman"/>
          <w:b/>
          <w:bCs/>
          <w:color w:val="000000"/>
          <w:sz w:val="32"/>
          <w:szCs w:val="32"/>
          <w:lang w:eastAsia="zh-CN"/>
        </w:rPr>
        <w:t>三</w:t>
      </w:r>
      <w:r>
        <w:rPr>
          <w:rFonts w:hint="default" w:ascii="Times New Roman" w:hAnsi="Times New Roman" w:eastAsia="仿宋_GB2312" w:cs="Times New Roman"/>
          <w:b/>
          <w:bCs/>
          <w:color w:val="000000"/>
          <w:sz w:val="32"/>
          <w:szCs w:val="32"/>
        </w:rPr>
        <w:t>条  【项目实施】</w:t>
      </w:r>
      <w:r>
        <w:rPr>
          <w:rFonts w:hint="default" w:ascii="Times New Roman" w:hAnsi="Times New Roman" w:eastAsia="仿宋_GB2312" w:cs="Times New Roman"/>
          <w:bCs/>
          <w:color w:val="000000"/>
          <w:sz w:val="32"/>
          <w:szCs w:val="32"/>
        </w:rPr>
        <w:t>试点示范项目建设周期一般为二年，具体按照</w:t>
      </w:r>
      <w:r>
        <w:rPr>
          <w:rFonts w:hint="default" w:ascii="Times New Roman" w:hAnsi="Times New Roman" w:eastAsia="仿宋_GB2312" w:cs="Times New Roman"/>
          <w:bCs/>
          <w:color w:val="000000"/>
          <w:sz w:val="32"/>
          <w:szCs w:val="32"/>
          <w:lang w:eastAsia="zh-CN"/>
        </w:rPr>
        <w:t>项目</w:t>
      </w:r>
      <w:r>
        <w:rPr>
          <w:rFonts w:hint="default" w:ascii="Times New Roman" w:hAnsi="Times New Roman" w:eastAsia="仿宋_GB2312" w:cs="Times New Roman"/>
          <w:bCs/>
          <w:color w:val="000000"/>
          <w:sz w:val="32"/>
          <w:szCs w:val="32"/>
        </w:rPr>
        <w:t>评</w:t>
      </w:r>
      <w:r>
        <w:rPr>
          <w:rFonts w:hint="default" w:ascii="Times New Roman" w:hAnsi="Times New Roman" w:eastAsia="仿宋_GB2312" w:cs="Times New Roman"/>
          <w:bCs/>
          <w:color w:val="000000"/>
          <w:sz w:val="32"/>
          <w:szCs w:val="32"/>
          <w:lang w:eastAsia="zh-CN"/>
        </w:rPr>
        <w:t>估计</w:t>
      </w:r>
      <w:r>
        <w:rPr>
          <w:rFonts w:hint="default" w:ascii="Times New Roman" w:hAnsi="Times New Roman" w:eastAsia="仿宋_GB2312" w:cs="Times New Roman"/>
          <w:bCs/>
          <w:color w:val="000000"/>
          <w:sz w:val="32"/>
          <w:szCs w:val="32"/>
        </w:rPr>
        <w:t>分表</w:t>
      </w:r>
      <w:r>
        <w:rPr>
          <w:rFonts w:hint="default" w:ascii="Times New Roman" w:hAnsi="Times New Roman" w:eastAsia="仿宋_GB2312" w:cs="Times New Roman"/>
          <w:bCs/>
          <w:color w:val="000000"/>
          <w:sz w:val="32"/>
          <w:szCs w:val="32"/>
          <w:lang w:eastAsia="zh-CN"/>
        </w:rPr>
        <w:t>的要求</w:t>
      </w:r>
      <w:r>
        <w:rPr>
          <w:rFonts w:hint="default" w:ascii="Times New Roman" w:hAnsi="Times New Roman" w:eastAsia="仿宋_GB2312" w:cs="Times New Roman"/>
          <w:bCs/>
          <w:color w:val="000000"/>
          <w:sz w:val="32"/>
          <w:szCs w:val="32"/>
        </w:rPr>
        <w:t>组织实施。</w:t>
      </w:r>
    </w:p>
    <w:p>
      <w:pPr>
        <w:pageBreakBefore w:val="0"/>
        <w:tabs>
          <w:tab w:val="left" w:pos="0"/>
        </w:tab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
          <w:bCs/>
          <w:color w:val="000000"/>
          <w:sz w:val="32"/>
          <w:szCs w:val="32"/>
        </w:rPr>
        <w:t>第十</w:t>
      </w:r>
      <w:r>
        <w:rPr>
          <w:rFonts w:hint="default" w:ascii="Times New Roman" w:hAnsi="Times New Roman" w:eastAsia="仿宋_GB2312" w:cs="Times New Roman"/>
          <w:b/>
          <w:bCs/>
          <w:color w:val="000000"/>
          <w:sz w:val="32"/>
          <w:szCs w:val="32"/>
          <w:lang w:eastAsia="zh-CN"/>
        </w:rPr>
        <w:t>四</w:t>
      </w:r>
      <w:r>
        <w:rPr>
          <w:rFonts w:hint="default" w:ascii="Times New Roman" w:hAnsi="Times New Roman" w:eastAsia="仿宋_GB2312" w:cs="Times New Roman"/>
          <w:b/>
          <w:bCs/>
          <w:color w:val="000000"/>
          <w:sz w:val="32"/>
          <w:szCs w:val="32"/>
        </w:rPr>
        <w:t>条  【中期评估】</w:t>
      </w:r>
      <w:r>
        <w:rPr>
          <w:rFonts w:hint="default" w:ascii="Times New Roman" w:hAnsi="Times New Roman" w:eastAsia="仿宋_GB2312" w:cs="Times New Roman"/>
          <w:bCs/>
          <w:color w:val="000000"/>
          <w:sz w:val="32"/>
          <w:szCs w:val="32"/>
        </w:rPr>
        <w:t>试点示范项目建设中期，省标准化行政主管部门适时组织中期评估，也可以委托地级以上市标准化行政主管部门</w:t>
      </w:r>
      <w:r>
        <w:rPr>
          <w:rFonts w:hint="default" w:ascii="Times New Roman" w:hAnsi="Times New Roman" w:eastAsia="仿宋_GB2312" w:cs="Times New Roman"/>
          <w:bCs/>
          <w:color w:val="000000"/>
          <w:sz w:val="32"/>
          <w:szCs w:val="32"/>
          <w:lang w:eastAsia="zh-CN"/>
        </w:rPr>
        <w:t>组织</w:t>
      </w:r>
      <w:r>
        <w:rPr>
          <w:rFonts w:hint="default" w:ascii="Times New Roman" w:hAnsi="Times New Roman" w:eastAsia="仿宋_GB2312" w:cs="Times New Roman"/>
          <w:bCs/>
          <w:color w:val="000000"/>
          <w:sz w:val="32"/>
          <w:szCs w:val="32"/>
        </w:rPr>
        <w:t>。</w:t>
      </w:r>
    </w:p>
    <w:p>
      <w:pPr>
        <w:pageBreakBefore w:val="0"/>
        <w:tabs>
          <w:tab w:val="left" w:pos="0"/>
        </w:tab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lang w:eastAsia="zh-CN"/>
        </w:rPr>
        <w:t>中期评估</w:t>
      </w:r>
      <w:r>
        <w:rPr>
          <w:rFonts w:hint="default" w:ascii="Times New Roman" w:hAnsi="Times New Roman" w:eastAsia="仿宋_GB2312" w:cs="Times New Roman"/>
          <w:bCs/>
          <w:color w:val="000000"/>
          <w:sz w:val="32"/>
          <w:szCs w:val="32"/>
        </w:rPr>
        <w:t>专家组</w:t>
      </w:r>
      <w:r>
        <w:rPr>
          <w:rFonts w:hint="default" w:ascii="Times New Roman" w:hAnsi="Times New Roman" w:eastAsia="仿宋_GB2312" w:cs="Times New Roman"/>
          <w:bCs/>
          <w:color w:val="000000"/>
          <w:sz w:val="32"/>
          <w:szCs w:val="32"/>
          <w:lang w:eastAsia="zh-CN"/>
        </w:rPr>
        <w:t>一般由</w:t>
      </w:r>
      <w:r>
        <w:rPr>
          <w:rFonts w:hint="default" w:ascii="Times New Roman" w:hAnsi="Times New Roman" w:eastAsia="仿宋_GB2312" w:cs="Times New Roman"/>
          <w:bCs/>
          <w:color w:val="000000"/>
          <w:sz w:val="32"/>
          <w:szCs w:val="32"/>
          <w:lang w:val="en-US" w:eastAsia="zh-CN"/>
        </w:rPr>
        <w:t>3—5名标准化专家和</w:t>
      </w:r>
      <w:r>
        <w:rPr>
          <w:rFonts w:hint="default" w:ascii="Times New Roman" w:hAnsi="Times New Roman" w:eastAsia="仿宋_GB2312" w:cs="Times New Roman"/>
          <w:bCs/>
          <w:color w:val="000000"/>
          <w:sz w:val="32"/>
          <w:szCs w:val="32"/>
        </w:rPr>
        <w:t>行业专家组成。</w:t>
      </w:r>
      <w:r>
        <w:rPr>
          <w:rFonts w:hint="default" w:ascii="Times New Roman" w:hAnsi="Times New Roman" w:eastAsia="仿宋_GB2312" w:cs="Times New Roman"/>
          <w:bCs/>
          <w:color w:val="000000"/>
          <w:sz w:val="32"/>
          <w:szCs w:val="32"/>
          <w:lang w:eastAsia="zh-CN"/>
        </w:rPr>
        <w:t>专家组</w:t>
      </w:r>
      <w:r>
        <w:rPr>
          <w:rFonts w:hint="default" w:ascii="Times New Roman" w:hAnsi="Times New Roman" w:eastAsia="仿宋_GB2312" w:cs="Times New Roman"/>
          <w:bCs/>
          <w:color w:val="000000"/>
          <w:sz w:val="32"/>
          <w:szCs w:val="32"/>
        </w:rPr>
        <w:t>根据</w:t>
      </w:r>
      <w:r>
        <w:rPr>
          <w:rFonts w:hint="default" w:ascii="Times New Roman" w:hAnsi="Times New Roman" w:eastAsia="仿宋_GB2312" w:cs="Times New Roman"/>
          <w:bCs/>
          <w:color w:val="000000"/>
          <w:sz w:val="32"/>
          <w:szCs w:val="32"/>
          <w:lang w:eastAsia="zh-CN"/>
        </w:rPr>
        <w:t>项目</w:t>
      </w:r>
      <w:r>
        <w:rPr>
          <w:rFonts w:hint="default" w:ascii="Times New Roman" w:hAnsi="Times New Roman" w:eastAsia="仿宋_GB2312" w:cs="Times New Roman"/>
          <w:bCs/>
          <w:color w:val="000000"/>
          <w:sz w:val="32"/>
          <w:szCs w:val="32"/>
        </w:rPr>
        <w:t>评</w:t>
      </w:r>
      <w:r>
        <w:rPr>
          <w:rFonts w:hint="default" w:ascii="Times New Roman" w:hAnsi="Times New Roman" w:eastAsia="仿宋_GB2312" w:cs="Times New Roman"/>
          <w:bCs/>
          <w:color w:val="000000"/>
          <w:sz w:val="32"/>
          <w:szCs w:val="32"/>
          <w:lang w:eastAsia="zh-CN"/>
        </w:rPr>
        <w:t>估计</w:t>
      </w:r>
      <w:r>
        <w:rPr>
          <w:rFonts w:hint="default" w:ascii="Times New Roman" w:hAnsi="Times New Roman" w:eastAsia="仿宋_GB2312" w:cs="Times New Roman"/>
          <w:bCs/>
          <w:color w:val="000000"/>
          <w:sz w:val="32"/>
          <w:szCs w:val="32"/>
        </w:rPr>
        <w:t>分表要求</w:t>
      </w:r>
      <w:r>
        <w:rPr>
          <w:rFonts w:hint="default" w:ascii="Times New Roman" w:hAnsi="Times New Roman" w:eastAsia="仿宋_GB2312" w:cs="Times New Roman"/>
          <w:color w:val="000000"/>
          <w:sz w:val="32"/>
          <w:szCs w:val="32"/>
        </w:rPr>
        <w:t>进行评估，</w:t>
      </w:r>
      <w:r>
        <w:rPr>
          <w:rFonts w:hint="default" w:ascii="Times New Roman" w:hAnsi="Times New Roman" w:eastAsia="仿宋_GB2312" w:cs="Times New Roman"/>
          <w:color w:val="000000"/>
          <w:sz w:val="32"/>
          <w:szCs w:val="32"/>
          <w:lang w:eastAsia="zh-CN"/>
        </w:rPr>
        <w:t>并</w:t>
      </w:r>
      <w:r>
        <w:rPr>
          <w:rFonts w:hint="default" w:ascii="Times New Roman" w:hAnsi="Times New Roman" w:eastAsia="仿宋_GB2312" w:cs="Times New Roman"/>
          <w:color w:val="000000"/>
          <w:sz w:val="32"/>
          <w:szCs w:val="32"/>
        </w:rPr>
        <w:t>提出</w:t>
      </w:r>
      <w:r>
        <w:rPr>
          <w:rFonts w:hint="default" w:ascii="Times New Roman" w:hAnsi="Times New Roman" w:eastAsia="仿宋_GB2312" w:cs="Times New Roman"/>
          <w:color w:val="000000"/>
          <w:sz w:val="32"/>
          <w:szCs w:val="32"/>
          <w:lang w:eastAsia="zh-CN"/>
        </w:rPr>
        <w:t>下一步工作指导</w:t>
      </w:r>
      <w:r>
        <w:rPr>
          <w:rFonts w:hint="default" w:ascii="Times New Roman" w:hAnsi="Times New Roman" w:eastAsia="仿宋_GB2312" w:cs="Times New Roman"/>
          <w:color w:val="000000"/>
          <w:sz w:val="32"/>
          <w:szCs w:val="32"/>
        </w:rPr>
        <w:t>意见</w:t>
      </w:r>
      <w:r>
        <w:rPr>
          <w:rFonts w:hint="default" w:ascii="Times New Roman" w:hAnsi="Times New Roman" w:eastAsia="仿宋_GB2312" w:cs="Times New Roman"/>
          <w:color w:val="000000"/>
          <w:sz w:val="32"/>
          <w:szCs w:val="32"/>
          <w:lang w:eastAsia="zh-CN"/>
        </w:rPr>
        <w:t>和建议</w:t>
      </w:r>
      <w:r>
        <w:rPr>
          <w:rFonts w:hint="default" w:ascii="Times New Roman" w:hAnsi="Times New Roman" w:eastAsia="仿宋_GB2312" w:cs="Times New Roman"/>
          <w:color w:val="000000"/>
          <w:sz w:val="32"/>
          <w:szCs w:val="32"/>
        </w:rPr>
        <w:t>。</w:t>
      </w:r>
    </w:p>
    <w:p>
      <w:pPr>
        <w:pageBreakBefore w:val="0"/>
        <w:tabs>
          <w:tab w:val="left" w:pos="0"/>
        </w:tab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第十</w:t>
      </w:r>
      <w:r>
        <w:rPr>
          <w:rFonts w:hint="default" w:ascii="Times New Roman" w:hAnsi="Times New Roman" w:eastAsia="仿宋_GB2312" w:cs="Times New Roman"/>
          <w:b/>
          <w:bCs/>
          <w:color w:val="000000"/>
          <w:sz w:val="32"/>
          <w:szCs w:val="32"/>
          <w:lang w:eastAsia="zh-CN"/>
        </w:rPr>
        <w:t>五</w:t>
      </w:r>
      <w:r>
        <w:rPr>
          <w:rFonts w:hint="default" w:ascii="Times New Roman" w:hAnsi="Times New Roman" w:eastAsia="仿宋_GB2312" w:cs="Times New Roman"/>
          <w:b/>
          <w:bCs/>
          <w:color w:val="000000"/>
          <w:sz w:val="32"/>
          <w:szCs w:val="32"/>
        </w:rPr>
        <w:t>条  【项目变更】</w:t>
      </w:r>
      <w:r>
        <w:rPr>
          <w:rFonts w:hint="default" w:ascii="Times New Roman" w:hAnsi="Times New Roman" w:eastAsia="仿宋_GB2312" w:cs="Times New Roman"/>
          <w:color w:val="000000"/>
          <w:sz w:val="32"/>
          <w:szCs w:val="32"/>
        </w:rPr>
        <w:t>项目实施过程中确有必要变更</w:t>
      </w:r>
      <w:r>
        <w:rPr>
          <w:rFonts w:hint="default" w:ascii="Times New Roman" w:hAnsi="Times New Roman" w:eastAsia="仿宋_GB2312" w:cs="Times New Roman"/>
          <w:color w:val="000000"/>
          <w:sz w:val="32"/>
          <w:szCs w:val="32"/>
          <w:lang w:eastAsia="zh-CN"/>
        </w:rPr>
        <w:t>项目名称、范围等内容</w:t>
      </w:r>
      <w:r>
        <w:rPr>
          <w:rFonts w:hint="default" w:ascii="Times New Roman" w:hAnsi="Times New Roman" w:eastAsia="仿宋_GB2312" w:cs="Times New Roman"/>
          <w:color w:val="000000"/>
          <w:sz w:val="32"/>
          <w:szCs w:val="32"/>
        </w:rPr>
        <w:t>的，项目承担单位提出申请并说明理由，</w:t>
      </w:r>
      <w:r>
        <w:rPr>
          <w:rFonts w:hint="default" w:ascii="Times New Roman" w:hAnsi="Times New Roman" w:eastAsia="仿宋_GB2312" w:cs="Times New Roman"/>
          <w:color w:val="000000"/>
          <w:sz w:val="32"/>
          <w:szCs w:val="32"/>
          <w:lang w:eastAsia="zh-CN"/>
        </w:rPr>
        <w:t>由</w:t>
      </w:r>
      <w:r>
        <w:rPr>
          <w:rFonts w:hint="default" w:ascii="Times New Roman" w:hAnsi="Times New Roman" w:eastAsia="仿宋_GB2312" w:cs="Times New Roman"/>
          <w:color w:val="000000"/>
          <w:sz w:val="32"/>
          <w:szCs w:val="32"/>
        </w:rPr>
        <w:t>地级以上市</w:t>
      </w:r>
      <w:r>
        <w:rPr>
          <w:rFonts w:hint="default" w:ascii="Times New Roman" w:hAnsi="Times New Roman" w:eastAsia="仿宋_GB2312" w:cs="Times New Roman"/>
          <w:bCs/>
          <w:color w:val="000000"/>
          <w:sz w:val="32"/>
          <w:szCs w:val="32"/>
        </w:rPr>
        <w:t>标准化行政主管部门</w:t>
      </w:r>
      <w:r>
        <w:rPr>
          <w:rFonts w:hint="default" w:ascii="Times New Roman" w:hAnsi="Times New Roman" w:eastAsia="仿宋_GB2312" w:cs="Times New Roman"/>
          <w:color w:val="000000"/>
          <w:sz w:val="32"/>
          <w:szCs w:val="32"/>
        </w:rPr>
        <w:t>或者省有关行政主管部门审核后，报省标准化行政主管部门批准</w:t>
      </w:r>
      <w:r>
        <w:rPr>
          <w:rFonts w:hint="default" w:ascii="Times New Roman" w:hAnsi="Times New Roman" w:eastAsia="仿宋_GB2312" w:cs="Times New Roman"/>
          <w:color w:val="000000"/>
          <w:sz w:val="32"/>
          <w:szCs w:val="32"/>
          <w:lang w:eastAsia="zh-CN"/>
        </w:rPr>
        <w:t>后变更</w:t>
      </w:r>
      <w:r>
        <w:rPr>
          <w:rFonts w:hint="default" w:ascii="Times New Roman" w:hAnsi="Times New Roman" w:eastAsia="仿宋_GB2312" w:cs="Times New Roman"/>
          <w:color w:val="000000"/>
          <w:sz w:val="32"/>
          <w:szCs w:val="32"/>
        </w:rPr>
        <w:t>。</w:t>
      </w:r>
    </w:p>
    <w:p>
      <w:pPr>
        <w:pageBreakBefore w:val="0"/>
        <w:tabs>
          <w:tab w:val="left" w:pos="0"/>
        </w:tab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第十</w:t>
      </w:r>
      <w:r>
        <w:rPr>
          <w:rFonts w:hint="default" w:ascii="Times New Roman" w:hAnsi="Times New Roman" w:eastAsia="仿宋_GB2312" w:cs="Times New Roman"/>
          <w:b/>
          <w:bCs/>
          <w:color w:val="000000"/>
          <w:sz w:val="32"/>
          <w:szCs w:val="32"/>
          <w:lang w:eastAsia="zh-CN"/>
        </w:rPr>
        <w:t>六</w:t>
      </w:r>
      <w:r>
        <w:rPr>
          <w:rFonts w:hint="default" w:ascii="Times New Roman" w:hAnsi="Times New Roman" w:eastAsia="仿宋_GB2312" w:cs="Times New Roman"/>
          <w:b/>
          <w:bCs/>
          <w:color w:val="000000"/>
          <w:sz w:val="32"/>
          <w:szCs w:val="32"/>
        </w:rPr>
        <w:t>条  【延期申请】</w:t>
      </w:r>
      <w:r>
        <w:rPr>
          <w:rFonts w:hint="default" w:ascii="Times New Roman" w:hAnsi="Times New Roman" w:eastAsia="仿宋_GB2312" w:cs="Times New Roman"/>
          <w:color w:val="000000"/>
          <w:sz w:val="32"/>
          <w:szCs w:val="32"/>
        </w:rPr>
        <w:t>项目实施过程中确有必要延期的，项目承担单位于项目建设期届满三个月前提出申请并说明理由，</w:t>
      </w:r>
      <w:r>
        <w:rPr>
          <w:rFonts w:hint="default" w:ascii="Times New Roman" w:hAnsi="Times New Roman" w:eastAsia="仿宋_GB2312" w:cs="Times New Roman"/>
          <w:color w:val="000000"/>
          <w:sz w:val="32"/>
          <w:szCs w:val="32"/>
          <w:lang w:eastAsia="zh-CN"/>
        </w:rPr>
        <w:t>由</w:t>
      </w:r>
      <w:r>
        <w:rPr>
          <w:rFonts w:hint="default" w:ascii="Times New Roman" w:hAnsi="Times New Roman" w:eastAsia="仿宋_GB2312" w:cs="Times New Roman"/>
          <w:color w:val="000000"/>
          <w:sz w:val="32"/>
          <w:szCs w:val="32"/>
        </w:rPr>
        <w:t>地级以上市</w:t>
      </w:r>
      <w:r>
        <w:rPr>
          <w:rFonts w:hint="default" w:ascii="Times New Roman" w:hAnsi="Times New Roman" w:eastAsia="仿宋_GB2312" w:cs="Times New Roman"/>
          <w:bCs/>
          <w:color w:val="000000"/>
          <w:sz w:val="32"/>
          <w:szCs w:val="32"/>
        </w:rPr>
        <w:t>标准化行政主管部门</w:t>
      </w:r>
      <w:r>
        <w:rPr>
          <w:rFonts w:hint="default" w:ascii="Times New Roman" w:hAnsi="Times New Roman" w:eastAsia="仿宋_GB2312" w:cs="Times New Roman"/>
          <w:color w:val="000000"/>
          <w:sz w:val="32"/>
          <w:szCs w:val="32"/>
        </w:rPr>
        <w:t>或者省有关行政主管部门审核</w:t>
      </w:r>
      <w:r>
        <w:rPr>
          <w:rFonts w:hint="default" w:ascii="Times New Roman" w:hAnsi="Times New Roman" w:eastAsia="仿宋_GB2312" w:cs="Times New Roman"/>
          <w:color w:val="000000"/>
          <w:spacing w:val="6"/>
          <w:sz w:val="32"/>
          <w:szCs w:val="32"/>
        </w:rPr>
        <w:t>后，报省标准化行政主管部门批准</w:t>
      </w:r>
      <w:r>
        <w:rPr>
          <w:rFonts w:hint="default" w:ascii="Times New Roman" w:hAnsi="Times New Roman" w:eastAsia="仿宋_GB2312" w:cs="Times New Roman"/>
          <w:color w:val="000000"/>
          <w:spacing w:val="6"/>
          <w:sz w:val="32"/>
          <w:szCs w:val="32"/>
          <w:lang w:eastAsia="zh-CN"/>
        </w:rPr>
        <w:t>后延期</w:t>
      </w:r>
      <w:r>
        <w:rPr>
          <w:rFonts w:hint="default" w:ascii="Times New Roman" w:hAnsi="Times New Roman" w:eastAsia="仿宋_GB2312" w:cs="Times New Roman"/>
          <w:color w:val="000000"/>
          <w:spacing w:val="6"/>
          <w:sz w:val="32"/>
          <w:szCs w:val="32"/>
        </w:rPr>
        <w:t>，延长</w:t>
      </w:r>
      <w:r>
        <w:rPr>
          <w:rFonts w:hint="default" w:ascii="Times New Roman" w:hAnsi="Times New Roman" w:eastAsia="仿宋_GB2312" w:cs="Times New Roman"/>
          <w:color w:val="000000"/>
          <w:spacing w:val="6"/>
          <w:sz w:val="32"/>
          <w:szCs w:val="32"/>
          <w:lang w:eastAsia="zh-CN"/>
        </w:rPr>
        <w:t>期限</w:t>
      </w:r>
      <w:r>
        <w:rPr>
          <w:rFonts w:hint="default" w:ascii="Times New Roman" w:hAnsi="Times New Roman" w:eastAsia="仿宋_GB2312" w:cs="Times New Roman"/>
          <w:color w:val="000000"/>
          <w:spacing w:val="6"/>
          <w:sz w:val="32"/>
          <w:szCs w:val="32"/>
        </w:rPr>
        <w:t>不得超过一</w:t>
      </w:r>
      <w:r>
        <w:rPr>
          <w:rFonts w:hint="default" w:ascii="Times New Roman" w:hAnsi="Times New Roman" w:eastAsia="仿宋_GB2312" w:cs="Times New Roman"/>
          <w:color w:val="000000"/>
          <w:sz w:val="32"/>
          <w:szCs w:val="32"/>
        </w:rPr>
        <w:t>年。</w:t>
      </w:r>
    </w:p>
    <w:p>
      <w:pPr>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b/>
          <w:bCs/>
          <w:color w:val="000000"/>
          <w:sz w:val="32"/>
          <w:szCs w:val="32"/>
        </w:rPr>
      </w:pPr>
    </w:p>
    <w:p>
      <w:pPr>
        <w:pageBreakBefore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第四章　项目评估</w:t>
      </w:r>
    </w:p>
    <w:p>
      <w:pPr>
        <w:pageBreakBefore w:val="0"/>
        <w:tabs>
          <w:tab w:val="left" w:pos="0"/>
        </w:tab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b/>
          <w:bCs/>
          <w:color w:val="000000"/>
          <w:sz w:val="32"/>
          <w:szCs w:val="32"/>
        </w:rPr>
      </w:pPr>
    </w:p>
    <w:p>
      <w:pPr>
        <w:pageBreakBefore w:val="0"/>
        <w:tabs>
          <w:tab w:val="left" w:pos="0"/>
        </w:tab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第十</w:t>
      </w:r>
      <w:r>
        <w:rPr>
          <w:rFonts w:hint="default" w:ascii="Times New Roman" w:hAnsi="Times New Roman" w:eastAsia="仿宋_GB2312" w:cs="Times New Roman"/>
          <w:b/>
          <w:bCs/>
          <w:color w:val="000000"/>
          <w:sz w:val="32"/>
          <w:szCs w:val="32"/>
          <w:lang w:eastAsia="zh-CN"/>
        </w:rPr>
        <w:t>七</w:t>
      </w:r>
      <w:r>
        <w:rPr>
          <w:rFonts w:hint="default" w:ascii="Times New Roman" w:hAnsi="Times New Roman" w:eastAsia="仿宋_GB2312" w:cs="Times New Roman"/>
          <w:b/>
          <w:bCs/>
          <w:color w:val="000000"/>
          <w:sz w:val="32"/>
          <w:szCs w:val="32"/>
        </w:rPr>
        <w:t>条  【评估申请】</w:t>
      </w:r>
      <w:r>
        <w:rPr>
          <w:rFonts w:hint="default" w:ascii="Times New Roman" w:hAnsi="Times New Roman" w:eastAsia="仿宋_GB2312" w:cs="Times New Roman"/>
          <w:bCs/>
          <w:color w:val="000000"/>
          <w:sz w:val="32"/>
          <w:szCs w:val="32"/>
        </w:rPr>
        <w:t>建设期届满三个月前，项目承担单位自评合格后</w:t>
      </w:r>
      <w:r>
        <w:rPr>
          <w:rFonts w:hint="default" w:ascii="Times New Roman" w:hAnsi="Times New Roman" w:eastAsia="仿宋_GB2312" w:cs="Times New Roman"/>
          <w:bCs/>
          <w:color w:val="000000"/>
          <w:sz w:val="32"/>
          <w:szCs w:val="32"/>
          <w:lang w:eastAsia="zh-CN"/>
        </w:rPr>
        <w:t>提出终期评估申请，由</w:t>
      </w:r>
      <w:r>
        <w:rPr>
          <w:rFonts w:hint="default" w:ascii="Times New Roman" w:hAnsi="Times New Roman" w:eastAsia="仿宋_GB2312" w:cs="Times New Roman"/>
          <w:bCs/>
          <w:color w:val="000000"/>
          <w:sz w:val="32"/>
          <w:szCs w:val="32"/>
        </w:rPr>
        <w:t>地级以上市</w:t>
      </w:r>
      <w:r>
        <w:rPr>
          <w:rFonts w:hint="default" w:ascii="Times New Roman" w:hAnsi="Times New Roman" w:eastAsia="仿宋_GB2312" w:cs="Times New Roman"/>
          <w:color w:val="000000"/>
          <w:sz w:val="32"/>
          <w:szCs w:val="32"/>
        </w:rPr>
        <w:t>标准化行政</w:t>
      </w:r>
      <w:r>
        <w:rPr>
          <w:rFonts w:hint="default" w:ascii="Times New Roman" w:hAnsi="Times New Roman" w:eastAsia="仿宋_GB2312" w:cs="Times New Roman"/>
          <w:bCs/>
          <w:color w:val="000000"/>
          <w:sz w:val="32"/>
          <w:szCs w:val="32"/>
        </w:rPr>
        <w:t>主管部门</w:t>
      </w:r>
      <w:r>
        <w:rPr>
          <w:rFonts w:hint="default" w:ascii="Times New Roman" w:hAnsi="Times New Roman" w:eastAsia="仿宋_GB2312" w:cs="Times New Roman"/>
          <w:color w:val="000000"/>
          <w:sz w:val="32"/>
          <w:szCs w:val="32"/>
        </w:rPr>
        <w:t>或者省</w:t>
      </w:r>
      <w:r>
        <w:rPr>
          <w:rFonts w:hint="default" w:ascii="Times New Roman" w:hAnsi="Times New Roman" w:eastAsia="仿宋_GB2312" w:cs="Times New Roman"/>
          <w:bCs/>
          <w:color w:val="000000"/>
          <w:sz w:val="32"/>
          <w:szCs w:val="32"/>
        </w:rPr>
        <w:t>有关行政主管部门</w:t>
      </w:r>
      <w:r>
        <w:rPr>
          <w:rFonts w:hint="default" w:ascii="Times New Roman" w:hAnsi="Times New Roman" w:eastAsia="仿宋_GB2312" w:cs="Times New Roman"/>
          <w:bCs/>
          <w:color w:val="000000"/>
          <w:sz w:val="32"/>
          <w:szCs w:val="32"/>
          <w:lang w:eastAsia="zh-CN"/>
        </w:rPr>
        <w:t>审核后，</w:t>
      </w:r>
      <w:r>
        <w:rPr>
          <w:rFonts w:hint="default" w:ascii="Times New Roman" w:hAnsi="Times New Roman" w:eastAsia="仿宋_GB2312" w:cs="Times New Roman"/>
          <w:bCs/>
          <w:color w:val="000000"/>
          <w:sz w:val="32"/>
          <w:szCs w:val="32"/>
        </w:rPr>
        <w:t>报</w:t>
      </w:r>
      <w:r>
        <w:rPr>
          <w:rFonts w:hint="default" w:ascii="Times New Roman" w:hAnsi="Times New Roman" w:eastAsia="仿宋_GB2312" w:cs="Times New Roman"/>
          <w:color w:val="000000"/>
          <w:sz w:val="32"/>
          <w:szCs w:val="32"/>
        </w:rPr>
        <w:t>省标准化行政主管部门</w:t>
      </w:r>
      <w:r>
        <w:rPr>
          <w:rFonts w:hint="default" w:ascii="Times New Roman" w:hAnsi="Times New Roman" w:eastAsia="仿宋_GB2312" w:cs="Times New Roman"/>
          <w:bCs/>
          <w:color w:val="000000"/>
          <w:sz w:val="32"/>
          <w:szCs w:val="32"/>
        </w:rPr>
        <w:t>。</w:t>
      </w:r>
    </w:p>
    <w:p>
      <w:pPr>
        <w:pageBreakBefore w:val="0"/>
        <w:tabs>
          <w:tab w:val="left" w:pos="0"/>
        </w:tab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第十</w:t>
      </w:r>
      <w:r>
        <w:rPr>
          <w:rFonts w:hint="default" w:ascii="Times New Roman" w:hAnsi="Times New Roman" w:eastAsia="仿宋_GB2312" w:cs="Times New Roman"/>
          <w:b/>
          <w:bCs/>
          <w:color w:val="000000"/>
          <w:sz w:val="32"/>
          <w:szCs w:val="32"/>
          <w:lang w:eastAsia="zh-CN"/>
        </w:rPr>
        <w:t>八</w:t>
      </w:r>
      <w:r>
        <w:rPr>
          <w:rFonts w:hint="default" w:ascii="Times New Roman" w:hAnsi="Times New Roman" w:eastAsia="仿宋_GB2312" w:cs="Times New Roman"/>
          <w:b/>
          <w:bCs/>
          <w:color w:val="000000"/>
          <w:sz w:val="32"/>
          <w:szCs w:val="32"/>
        </w:rPr>
        <w:t>条 【终期评估】</w:t>
      </w:r>
      <w:r>
        <w:rPr>
          <w:rFonts w:hint="default" w:ascii="Times New Roman" w:hAnsi="Times New Roman" w:eastAsia="仿宋_GB2312" w:cs="Times New Roman"/>
          <w:color w:val="000000"/>
          <w:sz w:val="32"/>
          <w:szCs w:val="32"/>
        </w:rPr>
        <w:t>终期</w:t>
      </w:r>
      <w:r>
        <w:rPr>
          <w:rFonts w:hint="default" w:ascii="Times New Roman" w:hAnsi="Times New Roman" w:eastAsia="仿宋_GB2312" w:cs="Times New Roman"/>
          <w:bCs/>
          <w:color w:val="000000"/>
          <w:sz w:val="32"/>
          <w:szCs w:val="32"/>
        </w:rPr>
        <w:t>评估</w:t>
      </w:r>
      <w:r>
        <w:rPr>
          <w:rFonts w:hint="default" w:ascii="Times New Roman" w:hAnsi="Times New Roman" w:eastAsia="仿宋_GB2312" w:cs="Times New Roman"/>
          <w:color w:val="000000"/>
          <w:sz w:val="32"/>
          <w:szCs w:val="32"/>
        </w:rPr>
        <w:t>由省标准化行政主管部门组织，也可以委托地级以上市标准化行政</w:t>
      </w:r>
      <w:r>
        <w:rPr>
          <w:rFonts w:hint="default" w:ascii="Times New Roman" w:hAnsi="Times New Roman" w:eastAsia="仿宋_GB2312" w:cs="Times New Roman"/>
          <w:bCs/>
          <w:color w:val="000000"/>
          <w:sz w:val="32"/>
          <w:szCs w:val="32"/>
        </w:rPr>
        <w:t>主管部门</w:t>
      </w:r>
      <w:r>
        <w:rPr>
          <w:rFonts w:hint="default" w:ascii="Times New Roman" w:hAnsi="Times New Roman" w:eastAsia="仿宋_GB2312" w:cs="Times New Roman"/>
          <w:bCs/>
          <w:color w:val="000000"/>
          <w:sz w:val="32"/>
          <w:szCs w:val="32"/>
          <w:lang w:eastAsia="zh-CN"/>
        </w:rPr>
        <w:t>组织</w:t>
      </w:r>
      <w:r>
        <w:rPr>
          <w:rFonts w:hint="default" w:ascii="Times New Roman" w:hAnsi="Times New Roman" w:eastAsia="仿宋_GB2312" w:cs="Times New Roman"/>
          <w:color w:val="000000"/>
          <w:sz w:val="32"/>
          <w:szCs w:val="32"/>
        </w:rPr>
        <w:t>。</w:t>
      </w:r>
    </w:p>
    <w:p>
      <w:pPr>
        <w:pageBreakBefore w:val="0"/>
        <w:tabs>
          <w:tab w:val="left" w:pos="0"/>
        </w:tab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Cs/>
          <w:color w:val="000000"/>
          <w:sz w:val="32"/>
          <w:szCs w:val="32"/>
          <w:lang w:eastAsia="zh-CN"/>
        </w:rPr>
        <w:t>终期评估</w:t>
      </w:r>
      <w:r>
        <w:rPr>
          <w:rFonts w:hint="default" w:ascii="Times New Roman" w:hAnsi="Times New Roman" w:eastAsia="仿宋_GB2312" w:cs="Times New Roman"/>
          <w:bCs/>
          <w:color w:val="000000"/>
          <w:sz w:val="32"/>
          <w:szCs w:val="32"/>
        </w:rPr>
        <w:t>专家组</w:t>
      </w:r>
      <w:r>
        <w:rPr>
          <w:rFonts w:hint="default" w:ascii="Times New Roman" w:hAnsi="Times New Roman" w:eastAsia="仿宋_GB2312" w:cs="Times New Roman"/>
          <w:bCs/>
          <w:color w:val="000000"/>
          <w:sz w:val="32"/>
          <w:szCs w:val="32"/>
          <w:lang w:eastAsia="zh-CN"/>
        </w:rPr>
        <w:t>一般由</w:t>
      </w:r>
      <w:r>
        <w:rPr>
          <w:rFonts w:hint="default" w:ascii="Times New Roman" w:hAnsi="Times New Roman" w:eastAsia="仿宋_GB2312" w:cs="Times New Roman"/>
          <w:bCs/>
          <w:color w:val="000000"/>
          <w:sz w:val="32"/>
          <w:szCs w:val="32"/>
          <w:lang w:val="en-US" w:eastAsia="zh-CN"/>
        </w:rPr>
        <w:t>5—7名标准化专家和</w:t>
      </w:r>
      <w:r>
        <w:rPr>
          <w:rFonts w:hint="default" w:ascii="Times New Roman" w:hAnsi="Times New Roman" w:eastAsia="仿宋_GB2312" w:cs="Times New Roman"/>
          <w:bCs/>
          <w:color w:val="000000"/>
          <w:sz w:val="32"/>
          <w:szCs w:val="32"/>
        </w:rPr>
        <w:t>行业专家组成。</w:t>
      </w:r>
      <w:r>
        <w:rPr>
          <w:rFonts w:hint="default" w:ascii="Times New Roman" w:hAnsi="Times New Roman" w:eastAsia="仿宋_GB2312" w:cs="Times New Roman"/>
          <w:bCs/>
          <w:color w:val="000000"/>
          <w:sz w:val="32"/>
          <w:szCs w:val="32"/>
          <w:lang w:eastAsia="zh-CN"/>
        </w:rPr>
        <w:t>专家组</w:t>
      </w:r>
      <w:r>
        <w:rPr>
          <w:rFonts w:hint="default" w:ascii="Times New Roman" w:hAnsi="Times New Roman" w:eastAsia="仿宋_GB2312" w:cs="Times New Roman"/>
          <w:bCs/>
          <w:color w:val="000000"/>
          <w:sz w:val="32"/>
          <w:szCs w:val="32"/>
        </w:rPr>
        <w:t>根据</w:t>
      </w:r>
      <w:r>
        <w:rPr>
          <w:rFonts w:hint="default" w:ascii="Times New Roman" w:hAnsi="Times New Roman" w:eastAsia="仿宋_GB2312" w:cs="Times New Roman"/>
          <w:bCs/>
          <w:color w:val="000000"/>
          <w:sz w:val="32"/>
          <w:szCs w:val="32"/>
          <w:lang w:eastAsia="zh-CN"/>
        </w:rPr>
        <w:t>项目</w:t>
      </w:r>
      <w:r>
        <w:rPr>
          <w:rFonts w:hint="default" w:ascii="Times New Roman" w:hAnsi="Times New Roman" w:eastAsia="仿宋_GB2312" w:cs="Times New Roman"/>
          <w:bCs/>
          <w:color w:val="000000"/>
          <w:sz w:val="32"/>
          <w:szCs w:val="32"/>
        </w:rPr>
        <w:t>评</w:t>
      </w:r>
      <w:r>
        <w:rPr>
          <w:rFonts w:hint="default" w:ascii="Times New Roman" w:hAnsi="Times New Roman" w:eastAsia="仿宋_GB2312" w:cs="Times New Roman"/>
          <w:bCs/>
          <w:color w:val="000000"/>
          <w:sz w:val="32"/>
          <w:szCs w:val="32"/>
          <w:lang w:eastAsia="zh-CN"/>
        </w:rPr>
        <w:t>估计</w:t>
      </w:r>
      <w:r>
        <w:rPr>
          <w:rFonts w:hint="default" w:ascii="Times New Roman" w:hAnsi="Times New Roman" w:eastAsia="仿宋_GB2312" w:cs="Times New Roman"/>
          <w:bCs/>
          <w:color w:val="000000"/>
          <w:sz w:val="32"/>
          <w:szCs w:val="32"/>
        </w:rPr>
        <w:t>分表要求</w:t>
      </w:r>
      <w:r>
        <w:rPr>
          <w:rFonts w:hint="default" w:ascii="Times New Roman" w:hAnsi="Times New Roman" w:eastAsia="仿宋_GB2312" w:cs="Times New Roman"/>
          <w:color w:val="000000"/>
          <w:sz w:val="32"/>
          <w:szCs w:val="32"/>
        </w:rPr>
        <w:t>进行评估。终期评估结果分为优秀、良好、合格和不合格</w:t>
      </w:r>
      <w:r>
        <w:rPr>
          <w:rFonts w:hint="default" w:ascii="Times New Roman" w:hAnsi="Times New Roman" w:eastAsia="仿宋_GB2312" w:cs="Times New Roman"/>
          <w:color w:val="000000"/>
          <w:sz w:val="32"/>
          <w:szCs w:val="32"/>
          <w:lang w:eastAsia="zh-CN"/>
        </w:rPr>
        <w:t>四个等次</w:t>
      </w:r>
      <w:r>
        <w:rPr>
          <w:rFonts w:hint="default" w:ascii="Times New Roman" w:hAnsi="Times New Roman" w:eastAsia="仿宋_GB2312" w:cs="Times New Roman"/>
          <w:color w:val="000000"/>
          <w:sz w:val="32"/>
          <w:szCs w:val="32"/>
        </w:rPr>
        <w:t>。其中，得分95分（含）以上为优秀，85分（含）</w:t>
      </w:r>
      <w:r>
        <w:rPr>
          <w:rFonts w:hint="default" w:ascii="Times New Roman" w:hAnsi="Times New Roman" w:eastAsia="仿宋_GB2312" w:cs="Times New Roman"/>
          <w:bCs/>
          <w:color w:val="000000"/>
          <w:sz w:val="32"/>
          <w:szCs w:val="32"/>
          <w:lang w:val="en-US" w:eastAsia="zh-CN"/>
        </w:rPr>
        <w:t>—</w:t>
      </w:r>
      <w:r>
        <w:rPr>
          <w:rFonts w:hint="default" w:ascii="Times New Roman" w:hAnsi="Times New Roman" w:eastAsia="仿宋_GB2312" w:cs="Times New Roman"/>
          <w:color w:val="000000"/>
          <w:sz w:val="32"/>
          <w:szCs w:val="32"/>
        </w:rPr>
        <w:t>95分为良好，80分（含）</w:t>
      </w:r>
      <w:r>
        <w:rPr>
          <w:rFonts w:hint="default" w:ascii="Times New Roman" w:hAnsi="Times New Roman" w:eastAsia="仿宋_GB2312" w:cs="Times New Roman"/>
          <w:bCs/>
          <w:color w:val="000000"/>
          <w:sz w:val="32"/>
          <w:szCs w:val="32"/>
          <w:lang w:val="en-US" w:eastAsia="zh-CN"/>
        </w:rPr>
        <w:t>—</w:t>
      </w:r>
      <w:r>
        <w:rPr>
          <w:rFonts w:hint="default" w:ascii="Times New Roman" w:hAnsi="Times New Roman" w:eastAsia="仿宋_GB2312" w:cs="Times New Roman"/>
          <w:color w:val="000000"/>
          <w:sz w:val="32"/>
          <w:szCs w:val="32"/>
        </w:rPr>
        <w:t>85分为合格，80分以下为不合格。</w:t>
      </w:r>
    </w:p>
    <w:p>
      <w:pPr>
        <w:pageBreakBefore w:val="0"/>
        <w:tabs>
          <w:tab w:val="left" w:pos="0"/>
        </w:tab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rPr>
        <w:t>第十</w:t>
      </w:r>
      <w:r>
        <w:rPr>
          <w:rFonts w:hint="default" w:ascii="Times New Roman" w:hAnsi="Times New Roman" w:eastAsia="仿宋_GB2312" w:cs="Times New Roman"/>
          <w:b/>
          <w:bCs/>
          <w:color w:val="000000"/>
          <w:sz w:val="32"/>
          <w:szCs w:val="32"/>
          <w:lang w:eastAsia="zh-CN"/>
        </w:rPr>
        <w:t>九</w:t>
      </w:r>
      <w:r>
        <w:rPr>
          <w:rFonts w:hint="default" w:ascii="Times New Roman" w:hAnsi="Times New Roman" w:eastAsia="仿宋_GB2312" w:cs="Times New Roman"/>
          <w:b/>
          <w:bCs/>
          <w:color w:val="000000"/>
          <w:sz w:val="32"/>
          <w:szCs w:val="32"/>
        </w:rPr>
        <w:t>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b/>
          <w:bCs/>
          <w:color w:val="000000"/>
          <w:sz w:val="32"/>
          <w:szCs w:val="32"/>
        </w:rPr>
        <w:t>【不合格项目处理】</w:t>
      </w:r>
      <w:r>
        <w:rPr>
          <w:rFonts w:hint="default" w:ascii="Times New Roman" w:hAnsi="Times New Roman" w:eastAsia="仿宋_GB2312" w:cs="Times New Roman"/>
          <w:color w:val="000000"/>
          <w:sz w:val="32"/>
          <w:szCs w:val="32"/>
        </w:rPr>
        <w:t>试点示范项目终期评估不合格的，经省标准化行政主管部门批准，可</w:t>
      </w:r>
      <w:r>
        <w:rPr>
          <w:rFonts w:hint="default" w:ascii="Times New Roman" w:hAnsi="Times New Roman" w:eastAsia="仿宋_GB2312" w:cs="Times New Roman"/>
          <w:color w:val="000000"/>
          <w:sz w:val="32"/>
          <w:szCs w:val="32"/>
          <w:lang w:eastAsia="zh-CN"/>
        </w:rPr>
        <w:t>延期半年再次开展评估。再次评估的不得评为优秀或者良好。</w:t>
      </w:r>
    </w:p>
    <w:p>
      <w:pPr>
        <w:pageBreakBefore w:val="0"/>
        <w:tabs>
          <w:tab w:val="left" w:pos="0"/>
        </w:tab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w:t>
      </w:r>
      <w:r>
        <w:rPr>
          <w:rFonts w:hint="default" w:ascii="Times New Roman" w:hAnsi="Times New Roman" w:eastAsia="仿宋_GB2312" w:cs="Times New Roman"/>
          <w:b/>
          <w:bCs/>
          <w:color w:val="000000"/>
          <w:sz w:val="32"/>
          <w:szCs w:val="32"/>
          <w:lang w:eastAsia="zh-CN"/>
        </w:rPr>
        <w:t>二十</w:t>
      </w:r>
      <w:r>
        <w:rPr>
          <w:rFonts w:hint="default" w:ascii="Times New Roman" w:hAnsi="Times New Roman" w:eastAsia="仿宋_GB2312" w:cs="Times New Roman"/>
          <w:b/>
          <w:bCs/>
          <w:color w:val="000000"/>
          <w:sz w:val="32"/>
          <w:szCs w:val="32"/>
        </w:rPr>
        <w:t>条  【公告确认】</w:t>
      </w:r>
      <w:r>
        <w:rPr>
          <w:rFonts w:hint="default" w:ascii="Times New Roman" w:hAnsi="Times New Roman" w:eastAsia="仿宋_GB2312" w:cs="Times New Roman"/>
          <w:color w:val="000000"/>
          <w:sz w:val="32"/>
          <w:szCs w:val="32"/>
        </w:rPr>
        <w:t>省标准化行政主管部门</w:t>
      </w:r>
      <w:r>
        <w:rPr>
          <w:rFonts w:hint="default" w:ascii="Times New Roman" w:hAnsi="Times New Roman" w:eastAsia="仿宋_GB2312" w:cs="Times New Roman"/>
          <w:color w:val="000000"/>
          <w:sz w:val="32"/>
          <w:szCs w:val="32"/>
          <w:lang w:eastAsia="zh-CN"/>
        </w:rPr>
        <w:t>公布</w:t>
      </w:r>
      <w:r>
        <w:rPr>
          <w:rFonts w:hint="default" w:ascii="Times New Roman" w:hAnsi="Times New Roman" w:eastAsia="仿宋_GB2312" w:cs="Times New Roman"/>
          <w:color w:val="000000"/>
          <w:sz w:val="32"/>
          <w:szCs w:val="32"/>
        </w:rPr>
        <w:t>终期</w:t>
      </w:r>
      <w:r>
        <w:rPr>
          <w:rFonts w:hint="default" w:ascii="Times New Roman" w:hAnsi="Times New Roman" w:eastAsia="仿宋_GB2312" w:cs="Times New Roman"/>
          <w:bCs/>
          <w:color w:val="000000"/>
          <w:sz w:val="32"/>
          <w:szCs w:val="32"/>
        </w:rPr>
        <w:t>评估</w:t>
      </w:r>
      <w:r>
        <w:rPr>
          <w:rFonts w:hint="default" w:ascii="Times New Roman" w:hAnsi="Times New Roman" w:eastAsia="仿宋_GB2312" w:cs="Times New Roman"/>
          <w:color w:val="000000"/>
          <w:sz w:val="32"/>
          <w:szCs w:val="32"/>
        </w:rPr>
        <w:t>结果</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合格（含）以上结果有效期为自公告之日起三年。</w:t>
      </w:r>
    </w:p>
    <w:p>
      <w:pPr>
        <w:pageBreakBefore w:val="0"/>
        <w:tabs>
          <w:tab w:val="left" w:pos="0"/>
          <w:tab w:val="left" w:pos="3990"/>
        </w:tab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第二十</w:t>
      </w:r>
      <w:r>
        <w:rPr>
          <w:rFonts w:hint="default" w:ascii="Times New Roman" w:hAnsi="Times New Roman" w:eastAsia="仿宋_GB2312" w:cs="Times New Roman"/>
          <w:b/>
          <w:bCs/>
          <w:color w:val="000000"/>
          <w:sz w:val="32"/>
          <w:szCs w:val="32"/>
          <w:lang w:eastAsia="zh-CN"/>
        </w:rPr>
        <w:t>一</w:t>
      </w:r>
      <w:r>
        <w:rPr>
          <w:rFonts w:hint="default" w:ascii="Times New Roman" w:hAnsi="Times New Roman" w:eastAsia="仿宋_GB2312" w:cs="Times New Roman"/>
          <w:b/>
          <w:bCs/>
          <w:color w:val="000000"/>
          <w:sz w:val="32"/>
          <w:szCs w:val="32"/>
        </w:rPr>
        <w:t>条  【项目复评】</w:t>
      </w:r>
      <w:r>
        <w:rPr>
          <w:rFonts w:hint="default" w:ascii="Times New Roman" w:hAnsi="Times New Roman" w:eastAsia="仿宋_GB2312" w:cs="Times New Roman"/>
          <w:color w:val="000000"/>
          <w:sz w:val="32"/>
          <w:szCs w:val="32"/>
        </w:rPr>
        <w:t>示范项目承担单位可以在终期</w:t>
      </w:r>
      <w:r>
        <w:rPr>
          <w:rFonts w:hint="default" w:ascii="Times New Roman" w:hAnsi="Times New Roman" w:eastAsia="仿宋_GB2312" w:cs="Times New Roman"/>
          <w:bCs/>
          <w:color w:val="000000"/>
          <w:sz w:val="32"/>
          <w:szCs w:val="32"/>
        </w:rPr>
        <w:t>评估</w:t>
      </w:r>
      <w:r>
        <w:rPr>
          <w:rFonts w:hint="default" w:ascii="Times New Roman" w:hAnsi="Times New Roman" w:eastAsia="仿宋_GB2312" w:cs="Times New Roman"/>
          <w:color w:val="000000"/>
          <w:sz w:val="32"/>
          <w:szCs w:val="32"/>
        </w:rPr>
        <w:t>结果有效期届满三个月前申请复评。复评工作参照本办法终期评估相关规定执行</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复评</w:t>
      </w:r>
      <w:r>
        <w:rPr>
          <w:rFonts w:hint="default" w:ascii="Times New Roman" w:hAnsi="Times New Roman" w:eastAsia="仿宋_GB2312" w:cs="Times New Roman"/>
          <w:color w:val="000000"/>
          <w:sz w:val="32"/>
          <w:szCs w:val="32"/>
          <w:lang w:eastAsia="zh-CN"/>
        </w:rPr>
        <w:t>结果</w:t>
      </w:r>
      <w:r>
        <w:rPr>
          <w:rFonts w:hint="default" w:ascii="Times New Roman" w:hAnsi="Times New Roman" w:eastAsia="仿宋_GB2312" w:cs="Times New Roman"/>
          <w:color w:val="000000"/>
          <w:sz w:val="32"/>
          <w:szCs w:val="32"/>
        </w:rPr>
        <w:t>有效期三年。</w:t>
      </w:r>
    </w:p>
    <w:p>
      <w:pPr>
        <w:pStyle w:val="2"/>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color w:val="000000"/>
          <w:sz w:val="32"/>
          <w:szCs w:val="32"/>
        </w:rPr>
      </w:pPr>
    </w:p>
    <w:p>
      <w:pPr>
        <w:pageBreakBefore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第五章　监督管理</w:t>
      </w:r>
    </w:p>
    <w:p>
      <w:pPr>
        <w:pageBreakBefore w:val="0"/>
        <w:tabs>
          <w:tab w:val="left" w:pos="0"/>
        </w:tab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b/>
          <w:bCs/>
          <w:color w:val="000000"/>
          <w:sz w:val="32"/>
          <w:szCs w:val="32"/>
        </w:rPr>
      </w:pPr>
    </w:p>
    <w:p>
      <w:pPr>
        <w:pageBreakBefore w:val="0"/>
        <w:tabs>
          <w:tab w:val="left" w:pos="0"/>
        </w:tab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第二十</w:t>
      </w:r>
      <w:r>
        <w:rPr>
          <w:rFonts w:hint="default" w:ascii="Times New Roman" w:hAnsi="Times New Roman" w:eastAsia="仿宋_GB2312" w:cs="Times New Roman"/>
          <w:b/>
          <w:bCs/>
          <w:color w:val="000000"/>
          <w:sz w:val="32"/>
          <w:szCs w:val="32"/>
          <w:lang w:eastAsia="zh-CN"/>
        </w:rPr>
        <w:t>二</w:t>
      </w:r>
      <w:r>
        <w:rPr>
          <w:rFonts w:hint="default" w:ascii="Times New Roman" w:hAnsi="Times New Roman" w:eastAsia="仿宋_GB2312" w:cs="Times New Roman"/>
          <w:b/>
          <w:bCs/>
          <w:color w:val="000000"/>
          <w:sz w:val="32"/>
          <w:szCs w:val="32"/>
        </w:rPr>
        <w:t>条  【日常管理】</w:t>
      </w:r>
      <w:r>
        <w:rPr>
          <w:rFonts w:hint="default" w:ascii="Times New Roman" w:hAnsi="Times New Roman" w:eastAsia="仿宋_GB2312" w:cs="Times New Roman"/>
          <w:color w:val="000000"/>
          <w:sz w:val="32"/>
          <w:szCs w:val="32"/>
        </w:rPr>
        <w:t>县级以上标准化行政主管部门和有关行政主管部门对试点示范项目进行日常督导</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发现重大问题及时报</w:t>
      </w:r>
      <w:r>
        <w:rPr>
          <w:rFonts w:hint="default" w:ascii="Times New Roman" w:hAnsi="Times New Roman" w:eastAsia="仿宋_GB2312" w:cs="Times New Roman"/>
          <w:color w:val="000000"/>
          <w:sz w:val="32"/>
          <w:szCs w:val="32"/>
          <w:lang w:eastAsia="zh-CN"/>
        </w:rPr>
        <w:t>告</w:t>
      </w:r>
      <w:r>
        <w:rPr>
          <w:rFonts w:hint="default" w:ascii="Times New Roman" w:hAnsi="Times New Roman" w:eastAsia="仿宋_GB2312" w:cs="Times New Roman"/>
          <w:color w:val="000000"/>
          <w:sz w:val="32"/>
          <w:szCs w:val="32"/>
        </w:rPr>
        <w:t>省标准化行政主管部门。</w:t>
      </w:r>
    </w:p>
    <w:p>
      <w:pPr>
        <w:pageBreakBefore w:val="0"/>
        <w:tabs>
          <w:tab w:val="left" w:pos="0"/>
          <w:tab w:val="left" w:pos="3990"/>
        </w:tab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b/>
          <w:bCs/>
          <w:color w:val="000000"/>
          <w:sz w:val="32"/>
          <w:szCs w:val="32"/>
          <w:lang w:eastAsia="zh-CN"/>
        </w:rPr>
      </w:pPr>
      <w:r>
        <w:rPr>
          <w:rFonts w:hint="default" w:ascii="Times New Roman" w:hAnsi="Times New Roman" w:eastAsia="仿宋_GB2312" w:cs="Times New Roman"/>
          <w:b/>
          <w:bCs/>
          <w:color w:val="000000"/>
          <w:sz w:val="32"/>
          <w:szCs w:val="32"/>
        </w:rPr>
        <w:t>第二十</w:t>
      </w:r>
      <w:r>
        <w:rPr>
          <w:rFonts w:hint="default" w:ascii="Times New Roman" w:hAnsi="Times New Roman" w:eastAsia="仿宋_GB2312" w:cs="Times New Roman"/>
          <w:b/>
          <w:bCs/>
          <w:color w:val="000000"/>
          <w:sz w:val="32"/>
          <w:szCs w:val="32"/>
          <w:lang w:eastAsia="zh-CN"/>
        </w:rPr>
        <w:t>三</w:t>
      </w:r>
      <w:r>
        <w:rPr>
          <w:rFonts w:hint="default" w:ascii="Times New Roman" w:hAnsi="Times New Roman" w:eastAsia="仿宋_GB2312" w:cs="Times New Roman"/>
          <w:b/>
          <w:bCs/>
          <w:color w:val="000000"/>
          <w:sz w:val="32"/>
          <w:szCs w:val="32"/>
        </w:rPr>
        <w:t>条  【项目终止】</w:t>
      </w:r>
      <w:r>
        <w:rPr>
          <w:rFonts w:hint="default" w:ascii="Times New Roman" w:hAnsi="Times New Roman" w:eastAsia="仿宋_GB2312" w:cs="Times New Roman"/>
          <w:color w:val="000000"/>
          <w:sz w:val="32"/>
          <w:szCs w:val="32"/>
        </w:rPr>
        <w:t>出现下列情形之一的，由地级以上市标准化行政主管部门或者省有关行政主管部门报省标准化行政主管部门批准</w:t>
      </w:r>
      <w:r>
        <w:rPr>
          <w:rFonts w:hint="default" w:ascii="Times New Roman" w:hAnsi="Times New Roman" w:eastAsia="仿宋_GB2312" w:cs="Times New Roman"/>
          <w:color w:val="000000"/>
          <w:sz w:val="32"/>
          <w:szCs w:val="32"/>
          <w:lang w:eastAsia="zh-CN"/>
        </w:rPr>
        <w:t>后终止</w:t>
      </w:r>
      <w:r>
        <w:rPr>
          <w:rFonts w:hint="default" w:ascii="Times New Roman" w:hAnsi="Times New Roman" w:eastAsia="仿宋_GB2312" w:cs="Times New Roman"/>
          <w:color w:val="000000"/>
          <w:sz w:val="32"/>
          <w:szCs w:val="32"/>
        </w:rPr>
        <w:t>。省标准化行政主管部门</w:t>
      </w:r>
      <w:r>
        <w:rPr>
          <w:rFonts w:hint="default" w:ascii="Times New Roman" w:hAnsi="Times New Roman" w:eastAsia="仿宋_GB2312" w:cs="Times New Roman"/>
          <w:color w:val="000000"/>
          <w:sz w:val="32"/>
          <w:szCs w:val="32"/>
          <w:lang w:eastAsia="zh-CN"/>
        </w:rPr>
        <w:t>也</w:t>
      </w:r>
      <w:r>
        <w:rPr>
          <w:rFonts w:hint="default" w:ascii="Times New Roman" w:hAnsi="Times New Roman" w:eastAsia="仿宋_GB2312" w:cs="Times New Roman"/>
          <w:color w:val="000000"/>
          <w:sz w:val="32"/>
          <w:szCs w:val="32"/>
        </w:rPr>
        <w:t>可以</w:t>
      </w:r>
      <w:r>
        <w:rPr>
          <w:rFonts w:hint="default" w:ascii="Times New Roman" w:hAnsi="Times New Roman" w:eastAsia="仿宋_GB2312" w:cs="Times New Roman"/>
          <w:color w:val="000000"/>
          <w:sz w:val="32"/>
          <w:szCs w:val="32"/>
          <w:lang w:eastAsia="zh-CN"/>
        </w:rPr>
        <w:t>直接</w:t>
      </w:r>
      <w:r>
        <w:rPr>
          <w:rFonts w:hint="default" w:ascii="Times New Roman" w:hAnsi="Times New Roman" w:eastAsia="仿宋_GB2312" w:cs="Times New Roman"/>
          <w:color w:val="000000"/>
          <w:sz w:val="32"/>
          <w:szCs w:val="32"/>
        </w:rPr>
        <w:t>终止</w:t>
      </w:r>
      <w:r>
        <w:rPr>
          <w:rFonts w:hint="default" w:ascii="Times New Roman" w:hAnsi="Times New Roman" w:eastAsia="仿宋_GB2312" w:cs="Times New Roman"/>
          <w:color w:val="000000"/>
          <w:sz w:val="32"/>
          <w:szCs w:val="32"/>
          <w:lang w:eastAsia="zh-CN"/>
        </w:rPr>
        <w:t>该</w:t>
      </w:r>
      <w:r>
        <w:rPr>
          <w:rFonts w:hint="default" w:ascii="Times New Roman" w:hAnsi="Times New Roman" w:eastAsia="仿宋_GB2312" w:cs="Times New Roman"/>
          <w:color w:val="000000"/>
          <w:sz w:val="32"/>
          <w:szCs w:val="32"/>
        </w:rPr>
        <w:t>试点示范项目</w:t>
      </w:r>
      <w:r>
        <w:rPr>
          <w:rFonts w:hint="default" w:ascii="Times New Roman" w:hAnsi="Times New Roman" w:eastAsia="仿宋_GB2312" w:cs="Times New Roman"/>
          <w:color w:val="000000"/>
          <w:sz w:val="32"/>
          <w:szCs w:val="32"/>
          <w:lang w:eastAsia="zh-CN"/>
        </w:rPr>
        <w:t>。</w:t>
      </w:r>
    </w:p>
    <w:p>
      <w:pPr>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（一）因情势变更不适宜继续开展项目建设的</w:t>
      </w:r>
      <w:r>
        <w:rPr>
          <w:rFonts w:hint="default" w:ascii="Times New Roman" w:hAnsi="Times New Roman" w:eastAsia="仿宋_GB2312" w:cs="Times New Roman"/>
          <w:color w:val="000000"/>
          <w:sz w:val="32"/>
          <w:szCs w:val="32"/>
          <w:lang w:eastAsia="zh-CN"/>
        </w:rPr>
        <w:t>。</w:t>
      </w:r>
    </w:p>
    <w:p>
      <w:pPr>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（二）未如期完成项目建设任务</w:t>
      </w:r>
      <w:r>
        <w:rPr>
          <w:rFonts w:hint="default" w:ascii="Times New Roman" w:hAnsi="Times New Roman" w:eastAsia="仿宋_GB2312" w:cs="Times New Roman"/>
          <w:color w:val="000000"/>
          <w:sz w:val="32"/>
          <w:szCs w:val="32"/>
          <w:lang w:eastAsia="zh-CN"/>
        </w:rPr>
        <w:t>，且未按规定提出延期申请的。</w:t>
      </w:r>
    </w:p>
    <w:p>
      <w:pPr>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（三）其他需要终止的情形。</w:t>
      </w:r>
    </w:p>
    <w:p>
      <w:pPr>
        <w:pageBreakBefore w:val="0"/>
        <w:tabs>
          <w:tab w:val="left" w:pos="0"/>
          <w:tab w:val="left" w:pos="3990"/>
        </w:tab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第二十</w:t>
      </w:r>
      <w:r>
        <w:rPr>
          <w:rFonts w:hint="default" w:ascii="Times New Roman" w:hAnsi="Times New Roman" w:eastAsia="仿宋_GB2312" w:cs="Times New Roman"/>
          <w:b/>
          <w:bCs/>
          <w:color w:val="000000"/>
          <w:sz w:val="32"/>
          <w:szCs w:val="32"/>
          <w:lang w:eastAsia="zh-CN"/>
        </w:rPr>
        <w:t>四</w:t>
      </w:r>
      <w:r>
        <w:rPr>
          <w:rFonts w:hint="default" w:ascii="Times New Roman" w:hAnsi="Times New Roman" w:eastAsia="仿宋_GB2312" w:cs="Times New Roman"/>
          <w:b/>
          <w:bCs/>
          <w:color w:val="000000"/>
          <w:sz w:val="32"/>
          <w:szCs w:val="32"/>
        </w:rPr>
        <w:t>条  【违规处理】</w:t>
      </w:r>
      <w:r>
        <w:rPr>
          <w:rFonts w:hint="default" w:ascii="Times New Roman" w:hAnsi="Times New Roman" w:eastAsia="仿宋_GB2312" w:cs="Times New Roman"/>
          <w:color w:val="000000"/>
          <w:sz w:val="32"/>
          <w:szCs w:val="32"/>
        </w:rPr>
        <w:t>出现下列情形之一的，省标准化行政主管部门视情节作出通报批评、撤销项目、结束有效期、收回专项资金等相应处理：</w:t>
      </w:r>
    </w:p>
    <w:p>
      <w:pPr>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（一）申报、实施或者</w:t>
      </w:r>
      <w:r>
        <w:rPr>
          <w:rFonts w:hint="default" w:ascii="Times New Roman" w:hAnsi="Times New Roman" w:eastAsia="仿宋_GB2312" w:cs="Times New Roman"/>
          <w:bCs/>
          <w:color w:val="000000"/>
          <w:sz w:val="32"/>
          <w:szCs w:val="32"/>
        </w:rPr>
        <w:t>评估</w:t>
      </w:r>
      <w:r>
        <w:rPr>
          <w:rFonts w:hint="default" w:ascii="Times New Roman" w:hAnsi="Times New Roman" w:eastAsia="仿宋_GB2312" w:cs="Times New Roman"/>
          <w:bCs/>
          <w:color w:val="000000"/>
          <w:sz w:val="32"/>
          <w:szCs w:val="32"/>
          <w:lang w:eastAsia="zh-CN"/>
        </w:rPr>
        <w:t>等</w:t>
      </w:r>
      <w:r>
        <w:rPr>
          <w:rFonts w:hint="default" w:ascii="Times New Roman" w:hAnsi="Times New Roman" w:eastAsia="仿宋_GB2312" w:cs="Times New Roman"/>
          <w:color w:val="000000"/>
          <w:sz w:val="32"/>
          <w:szCs w:val="32"/>
        </w:rPr>
        <w:t>过程中，弄虚作假的</w:t>
      </w:r>
      <w:r>
        <w:rPr>
          <w:rFonts w:hint="default" w:ascii="Times New Roman" w:hAnsi="Times New Roman" w:eastAsia="仿宋_GB2312" w:cs="Times New Roman"/>
          <w:color w:val="000000"/>
          <w:sz w:val="32"/>
          <w:szCs w:val="32"/>
          <w:lang w:eastAsia="zh-CN"/>
        </w:rPr>
        <w:t>。</w:t>
      </w:r>
    </w:p>
    <w:p>
      <w:pPr>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（二）不配合或者拒不接受项目评估的</w:t>
      </w:r>
      <w:r>
        <w:rPr>
          <w:rFonts w:hint="default" w:ascii="Times New Roman" w:hAnsi="Times New Roman" w:eastAsia="仿宋_GB2312" w:cs="Times New Roman"/>
          <w:color w:val="000000"/>
          <w:sz w:val="32"/>
          <w:szCs w:val="32"/>
          <w:lang w:eastAsia="zh-CN"/>
        </w:rPr>
        <w:t>。</w:t>
      </w:r>
    </w:p>
    <w:p>
      <w:pPr>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（三）</w:t>
      </w:r>
      <w:r>
        <w:rPr>
          <w:rFonts w:hint="default" w:ascii="Times New Roman" w:hAnsi="Times New Roman" w:eastAsia="仿宋_GB2312" w:cs="Times New Roman"/>
          <w:color w:val="000000"/>
          <w:sz w:val="32"/>
          <w:szCs w:val="32"/>
          <w:lang w:eastAsia="zh-CN"/>
        </w:rPr>
        <w:t>在</w:t>
      </w:r>
      <w:r>
        <w:rPr>
          <w:rFonts w:hint="default" w:ascii="Times New Roman" w:hAnsi="Times New Roman" w:eastAsia="仿宋_GB2312" w:cs="Times New Roman"/>
          <w:color w:val="000000"/>
          <w:sz w:val="32"/>
          <w:szCs w:val="32"/>
        </w:rPr>
        <w:t>项目建设</w:t>
      </w:r>
      <w:r>
        <w:rPr>
          <w:rFonts w:hint="default" w:ascii="Times New Roman" w:hAnsi="Times New Roman" w:eastAsia="仿宋_GB2312" w:cs="Times New Roman"/>
          <w:color w:val="000000"/>
          <w:sz w:val="32"/>
          <w:szCs w:val="32"/>
          <w:lang w:eastAsia="zh-CN"/>
        </w:rPr>
        <w:t>期间</w:t>
      </w:r>
      <w:r>
        <w:rPr>
          <w:rFonts w:hint="default" w:ascii="Times New Roman" w:hAnsi="Times New Roman" w:eastAsia="仿宋_GB2312" w:cs="Times New Roman"/>
          <w:color w:val="000000"/>
          <w:sz w:val="32"/>
          <w:szCs w:val="32"/>
        </w:rPr>
        <w:t>和</w:t>
      </w:r>
      <w:r>
        <w:rPr>
          <w:rFonts w:hint="default" w:ascii="Times New Roman" w:hAnsi="Times New Roman" w:eastAsia="仿宋_GB2312" w:cs="Times New Roman"/>
          <w:color w:val="000000"/>
          <w:sz w:val="32"/>
          <w:szCs w:val="32"/>
          <w:lang w:eastAsia="zh-CN"/>
        </w:rPr>
        <w:t>评估结果</w:t>
      </w:r>
      <w:r>
        <w:rPr>
          <w:rFonts w:hint="default" w:ascii="Times New Roman" w:hAnsi="Times New Roman" w:eastAsia="仿宋_GB2312" w:cs="Times New Roman"/>
          <w:color w:val="000000"/>
          <w:sz w:val="32"/>
          <w:szCs w:val="32"/>
        </w:rPr>
        <w:t>有效期内，出现重大质量、安全健康、环境保护等事故，或者受通报批评、行政处分、以及被媒体曝光造成重大社会负面影响的</w:t>
      </w:r>
      <w:r>
        <w:rPr>
          <w:rFonts w:hint="default" w:ascii="Times New Roman" w:hAnsi="Times New Roman" w:eastAsia="仿宋_GB2312" w:cs="Times New Roman"/>
          <w:color w:val="000000"/>
          <w:sz w:val="32"/>
          <w:szCs w:val="32"/>
          <w:lang w:eastAsia="zh-CN"/>
        </w:rPr>
        <w:t>。</w:t>
      </w:r>
    </w:p>
    <w:p>
      <w:pPr>
        <w:pStyle w:val="2"/>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（四）</w:t>
      </w:r>
      <w:r>
        <w:rPr>
          <w:rFonts w:hint="default" w:ascii="Times New Roman" w:hAnsi="Times New Roman" w:eastAsia="仿宋_GB2312" w:cs="Times New Roman"/>
          <w:color w:val="000000"/>
          <w:sz w:val="32"/>
          <w:szCs w:val="32"/>
          <w:lang w:eastAsia="zh-CN"/>
        </w:rPr>
        <w:t>在</w:t>
      </w:r>
      <w:r>
        <w:rPr>
          <w:rFonts w:hint="default" w:ascii="Times New Roman" w:hAnsi="Times New Roman" w:eastAsia="仿宋_GB2312" w:cs="Times New Roman"/>
          <w:color w:val="000000"/>
          <w:sz w:val="32"/>
          <w:szCs w:val="32"/>
        </w:rPr>
        <w:t>非项目建设</w:t>
      </w:r>
      <w:r>
        <w:rPr>
          <w:rFonts w:hint="default" w:ascii="Times New Roman" w:hAnsi="Times New Roman" w:eastAsia="仿宋_GB2312" w:cs="Times New Roman"/>
          <w:color w:val="000000"/>
          <w:sz w:val="32"/>
          <w:szCs w:val="32"/>
          <w:lang w:eastAsia="zh-CN"/>
        </w:rPr>
        <w:t>期间</w:t>
      </w:r>
      <w:r>
        <w:rPr>
          <w:rFonts w:hint="default" w:ascii="Times New Roman" w:hAnsi="Times New Roman" w:eastAsia="仿宋_GB2312" w:cs="Times New Roman"/>
          <w:color w:val="000000"/>
          <w:sz w:val="32"/>
          <w:szCs w:val="32"/>
        </w:rPr>
        <w:t>和</w:t>
      </w:r>
      <w:r>
        <w:rPr>
          <w:rFonts w:hint="default" w:ascii="Times New Roman" w:hAnsi="Times New Roman" w:eastAsia="仿宋_GB2312" w:cs="Times New Roman"/>
          <w:color w:val="000000"/>
          <w:sz w:val="32"/>
          <w:szCs w:val="32"/>
          <w:lang w:eastAsia="zh-CN"/>
        </w:rPr>
        <w:t>评估结果</w:t>
      </w:r>
      <w:r>
        <w:rPr>
          <w:rFonts w:hint="default" w:ascii="Times New Roman" w:hAnsi="Times New Roman" w:eastAsia="仿宋_GB2312" w:cs="Times New Roman"/>
          <w:color w:val="000000"/>
          <w:sz w:val="32"/>
          <w:szCs w:val="32"/>
        </w:rPr>
        <w:t>有效期内，使用试点示范项目名称的</w:t>
      </w:r>
      <w:r>
        <w:rPr>
          <w:rFonts w:hint="default" w:ascii="Times New Roman" w:hAnsi="Times New Roman" w:eastAsia="仿宋_GB2312" w:cs="Times New Roman"/>
          <w:color w:val="000000"/>
          <w:sz w:val="32"/>
          <w:szCs w:val="32"/>
          <w:lang w:eastAsia="zh-CN"/>
        </w:rPr>
        <w:t>。</w:t>
      </w:r>
    </w:p>
    <w:p>
      <w:pPr>
        <w:pStyle w:val="2"/>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（五）专项资金未专款专用的</w:t>
      </w:r>
      <w:r>
        <w:rPr>
          <w:rFonts w:hint="default" w:ascii="Times New Roman" w:hAnsi="Times New Roman" w:eastAsia="仿宋_GB2312" w:cs="Times New Roman"/>
          <w:color w:val="000000"/>
          <w:sz w:val="32"/>
          <w:szCs w:val="32"/>
          <w:lang w:eastAsia="zh-CN"/>
        </w:rPr>
        <w:t>。</w:t>
      </w:r>
    </w:p>
    <w:p>
      <w:pPr>
        <w:pStyle w:val="2"/>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（六）其他应当进行相应处理的情形。</w:t>
      </w:r>
    </w:p>
    <w:p>
      <w:pPr>
        <w:pageBreakBefore w:val="0"/>
        <w:kinsoku/>
        <w:wordWrap/>
        <w:overflowPunct/>
        <w:topLinePunct w:val="0"/>
        <w:autoSpaceDE/>
        <w:autoSpaceDN/>
        <w:bidi w:val="0"/>
        <w:adjustRightInd/>
        <w:snapToGrid/>
        <w:spacing w:line="590" w:lineRule="exact"/>
        <w:ind w:firstLine="640" w:firstLineChars="200"/>
        <w:jc w:val="center"/>
        <w:textAlignment w:val="auto"/>
        <w:rPr>
          <w:rFonts w:hint="default" w:ascii="Times New Roman" w:hAnsi="Times New Roman" w:eastAsia="黑体" w:cs="Times New Roman"/>
          <w:color w:val="000000"/>
          <w:sz w:val="32"/>
          <w:szCs w:val="32"/>
        </w:rPr>
      </w:pPr>
    </w:p>
    <w:p>
      <w:pPr>
        <w:pageBreakBefore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第六章  推广提升</w:t>
      </w:r>
    </w:p>
    <w:p>
      <w:pPr>
        <w:pageBreakBefore w:val="0"/>
        <w:tabs>
          <w:tab w:val="left" w:pos="0"/>
        </w:tab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b/>
          <w:bCs/>
          <w:color w:val="000000"/>
          <w:sz w:val="32"/>
          <w:szCs w:val="32"/>
        </w:rPr>
      </w:pPr>
    </w:p>
    <w:p>
      <w:pPr>
        <w:pageBreakBefore w:val="0"/>
        <w:tabs>
          <w:tab w:val="left" w:pos="0"/>
        </w:tab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第二十</w:t>
      </w:r>
      <w:r>
        <w:rPr>
          <w:rFonts w:hint="default" w:ascii="Times New Roman" w:hAnsi="Times New Roman" w:eastAsia="仿宋_GB2312" w:cs="Times New Roman"/>
          <w:b/>
          <w:bCs/>
          <w:color w:val="000000"/>
          <w:sz w:val="32"/>
          <w:szCs w:val="32"/>
          <w:lang w:eastAsia="zh-CN"/>
        </w:rPr>
        <w:t>五</w:t>
      </w:r>
      <w:r>
        <w:rPr>
          <w:rFonts w:hint="default" w:ascii="Times New Roman" w:hAnsi="Times New Roman" w:eastAsia="仿宋_GB2312" w:cs="Times New Roman"/>
          <w:b/>
          <w:bCs/>
          <w:color w:val="000000"/>
          <w:sz w:val="32"/>
          <w:szCs w:val="32"/>
        </w:rPr>
        <w:t>条  【经验推广</w:t>
      </w:r>
      <w:r>
        <w:rPr>
          <w:rFonts w:hint="default" w:ascii="Times New Roman" w:hAnsi="Times New Roman" w:eastAsia="仿宋_GB2312" w:cs="Times New Roman"/>
          <w:b/>
          <w:bCs/>
          <w:color w:val="000000"/>
          <w:sz w:val="32"/>
          <w:szCs w:val="32"/>
          <w:lang w:val="en-US" w:eastAsia="zh-CN"/>
        </w:rPr>
        <w:t>1</w:t>
      </w:r>
      <w:r>
        <w:rPr>
          <w:rFonts w:hint="default" w:ascii="Times New Roman" w:hAnsi="Times New Roman" w:eastAsia="仿宋_GB2312" w:cs="Times New Roman"/>
          <w:b/>
          <w:bCs/>
          <w:color w:val="000000"/>
          <w:sz w:val="32"/>
          <w:szCs w:val="32"/>
        </w:rPr>
        <w:t>】</w:t>
      </w:r>
      <w:r>
        <w:rPr>
          <w:rFonts w:hint="default" w:ascii="Times New Roman" w:hAnsi="Times New Roman" w:eastAsia="仿宋_GB2312" w:cs="Times New Roman"/>
          <w:bCs/>
          <w:color w:val="000000"/>
          <w:sz w:val="32"/>
          <w:szCs w:val="32"/>
          <w:lang w:eastAsia="zh-CN"/>
        </w:rPr>
        <w:t>县</w:t>
      </w:r>
      <w:r>
        <w:rPr>
          <w:rFonts w:hint="default" w:ascii="Times New Roman" w:hAnsi="Times New Roman" w:eastAsia="仿宋_GB2312" w:cs="Times New Roman"/>
          <w:color w:val="000000"/>
          <w:sz w:val="32"/>
          <w:szCs w:val="32"/>
        </w:rPr>
        <w:t>级以上标准化行政主管部门</w:t>
      </w:r>
      <w:r>
        <w:rPr>
          <w:rFonts w:hint="default" w:ascii="Times New Roman" w:hAnsi="Times New Roman" w:eastAsia="仿宋_GB2312" w:cs="Times New Roman"/>
          <w:color w:val="000000"/>
          <w:sz w:val="32"/>
          <w:szCs w:val="32"/>
          <w:lang w:eastAsia="zh-CN"/>
        </w:rPr>
        <w:t>、有关行政</w:t>
      </w:r>
      <w:r>
        <w:rPr>
          <w:rFonts w:hint="default" w:ascii="Times New Roman" w:hAnsi="Times New Roman" w:eastAsia="仿宋_GB2312" w:cs="Times New Roman"/>
          <w:color w:val="000000"/>
          <w:sz w:val="32"/>
          <w:szCs w:val="32"/>
        </w:rPr>
        <w:t>主管部门对试点示范项目形成的</w:t>
      </w:r>
      <w:r>
        <w:rPr>
          <w:rFonts w:hint="default" w:ascii="Times New Roman" w:hAnsi="Times New Roman" w:eastAsia="仿宋_GB2312" w:cs="Times New Roman"/>
          <w:color w:val="000000"/>
          <w:sz w:val="32"/>
          <w:szCs w:val="32"/>
          <w:lang w:eastAsia="zh-CN"/>
        </w:rPr>
        <w:t>经验成果开展</w:t>
      </w:r>
      <w:r>
        <w:rPr>
          <w:rFonts w:hint="default" w:ascii="Times New Roman" w:hAnsi="Times New Roman" w:eastAsia="仿宋_GB2312" w:cs="Times New Roman"/>
          <w:color w:val="000000"/>
          <w:sz w:val="32"/>
          <w:szCs w:val="32"/>
        </w:rPr>
        <w:t>多形式</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宣传推广，树立先进典型，引领本行业</w:t>
      </w:r>
      <w:r>
        <w:rPr>
          <w:rFonts w:hint="default" w:ascii="Times New Roman" w:hAnsi="Times New Roman" w:eastAsia="仿宋_GB2312" w:cs="Times New Roman"/>
          <w:color w:val="000000"/>
          <w:sz w:val="32"/>
          <w:szCs w:val="32"/>
          <w:lang w:eastAsia="zh-CN"/>
        </w:rPr>
        <w:t>、领域</w:t>
      </w:r>
      <w:r>
        <w:rPr>
          <w:rFonts w:hint="default" w:ascii="Times New Roman" w:hAnsi="Times New Roman" w:eastAsia="仿宋_GB2312" w:cs="Times New Roman"/>
          <w:color w:val="000000"/>
          <w:sz w:val="32"/>
          <w:szCs w:val="32"/>
        </w:rPr>
        <w:t>高质量发展。</w:t>
      </w:r>
    </w:p>
    <w:p>
      <w:pPr>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第二十</w:t>
      </w:r>
      <w:r>
        <w:rPr>
          <w:rFonts w:hint="default" w:ascii="Times New Roman" w:hAnsi="Times New Roman" w:eastAsia="仿宋_GB2312" w:cs="Times New Roman"/>
          <w:b/>
          <w:bCs/>
          <w:color w:val="000000"/>
          <w:sz w:val="32"/>
          <w:szCs w:val="32"/>
          <w:lang w:eastAsia="zh-CN"/>
        </w:rPr>
        <w:t>六</w:t>
      </w:r>
      <w:r>
        <w:rPr>
          <w:rFonts w:hint="default" w:ascii="Times New Roman" w:hAnsi="Times New Roman" w:eastAsia="仿宋_GB2312" w:cs="Times New Roman"/>
          <w:b/>
          <w:bCs/>
          <w:color w:val="000000"/>
          <w:sz w:val="32"/>
          <w:szCs w:val="32"/>
        </w:rPr>
        <w:t>条  【</w:t>
      </w:r>
      <w:r>
        <w:rPr>
          <w:rFonts w:hint="default" w:ascii="Times New Roman" w:hAnsi="Times New Roman" w:eastAsia="仿宋_GB2312" w:cs="Times New Roman"/>
          <w:b/>
          <w:bCs/>
          <w:color w:val="000000"/>
          <w:sz w:val="32"/>
          <w:szCs w:val="32"/>
          <w:lang w:eastAsia="zh-CN"/>
        </w:rPr>
        <w:t>经验推广</w:t>
      </w:r>
      <w:r>
        <w:rPr>
          <w:rFonts w:hint="default" w:ascii="Times New Roman" w:hAnsi="Times New Roman" w:eastAsia="仿宋_GB2312" w:cs="Times New Roman"/>
          <w:b/>
          <w:bCs/>
          <w:color w:val="000000"/>
          <w:sz w:val="32"/>
          <w:szCs w:val="32"/>
          <w:lang w:val="en-US" w:eastAsia="zh-CN"/>
        </w:rPr>
        <w:t>2</w:t>
      </w:r>
      <w:r>
        <w:rPr>
          <w:rFonts w:hint="default" w:ascii="Times New Roman" w:hAnsi="Times New Roman" w:eastAsia="仿宋_GB2312" w:cs="Times New Roman"/>
          <w:b/>
          <w:bCs/>
          <w:color w:val="000000"/>
          <w:sz w:val="32"/>
          <w:szCs w:val="32"/>
        </w:rPr>
        <w:t>】</w:t>
      </w:r>
      <w:r>
        <w:rPr>
          <w:rFonts w:hint="default" w:ascii="Times New Roman" w:hAnsi="Times New Roman" w:eastAsia="仿宋_GB2312" w:cs="Times New Roman"/>
          <w:bCs/>
          <w:color w:val="000000"/>
          <w:sz w:val="32"/>
          <w:szCs w:val="32"/>
        </w:rPr>
        <w:t>项目承担单位应当</w:t>
      </w:r>
      <w:r>
        <w:rPr>
          <w:rFonts w:hint="default" w:ascii="Times New Roman" w:hAnsi="Times New Roman" w:eastAsia="仿宋_GB2312" w:cs="Times New Roman"/>
          <w:bCs/>
          <w:color w:val="000000"/>
          <w:sz w:val="32"/>
          <w:szCs w:val="32"/>
          <w:lang w:eastAsia="zh-CN"/>
        </w:rPr>
        <w:t>持续建立健全</w:t>
      </w:r>
      <w:r>
        <w:rPr>
          <w:rFonts w:hint="default" w:ascii="Times New Roman" w:hAnsi="Times New Roman" w:eastAsia="仿宋_GB2312" w:cs="Times New Roman"/>
          <w:bCs/>
          <w:color w:val="000000"/>
          <w:sz w:val="32"/>
          <w:szCs w:val="32"/>
        </w:rPr>
        <w:t>标准化工作长效机制，巩固项目建设成果，发挥辐射带动作用。</w:t>
      </w:r>
    </w:p>
    <w:p>
      <w:pPr>
        <w:pageBreakBefore w:val="0"/>
        <w:tabs>
          <w:tab w:val="left" w:pos="0"/>
        </w:tab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第二十</w:t>
      </w:r>
      <w:r>
        <w:rPr>
          <w:rFonts w:hint="default" w:ascii="Times New Roman" w:hAnsi="Times New Roman" w:eastAsia="仿宋_GB2312" w:cs="Times New Roman"/>
          <w:b/>
          <w:bCs/>
          <w:color w:val="000000"/>
          <w:sz w:val="32"/>
          <w:szCs w:val="32"/>
          <w:lang w:eastAsia="zh-CN"/>
        </w:rPr>
        <w:t>七</w:t>
      </w:r>
      <w:r>
        <w:rPr>
          <w:rFonts w:hint="default" w:ascii="Times New Roman" w:hAnsi="Times New Roman" w:eastAsia="仿宋_GB2312" w:cs="Times New Roman"/>
          <w:b/>
          <w:bCs/>
          <w:color w:val="000000"/>
          <w:sz w:val="32"/>
          <w:szCs w:val="32"/>
        </w:rPr>
        <w:t>条  【激励</w:t>
      </w:r>
      <w:r>
        <w:rPr>
          <w:rFonts w:hint="default" w:ascii="Times New Roman" w:hAnsi="Times New Roman" w:eastAsia="仿宋_GB2312" w:cs="Times New Roman"/>
          <w:b/>
          <w:bCs/>
          <w:color w:val="000000"/>
          <w:sz w:val="32"/>
          <w:szCs w:val="32"/>
          <w:lang w:eastAsia="zh-CN"/>
        </w:rPr>
        <w:t>措施</w:t>
      </w:r>
      <w:r>
        <w:rPr>
          <w:rFonts w:hint="default" w:ascii="Times New Roman" w:hAnsi="Times New Roman" w:eastAsia="仿宋_GB2312" w:cs="Times New Roman"/>
          <w:b/>
          <w:bCs/>
          <w:color w:val="000000"/>
          <w:sz w:val="32"/>
          <w:szCs w:val="32"/>
          <w:lang w:val="en-US" w:eastAsia="zh-CN"/>
        </w:rPr>
        <w:t>1</w:t>
      </w:r>
      <w:r>
        <w:rPr>
          <w:rFonts w:hint="default" w:ascii="Times New Roman" w:hAnsi="Times New Roman" w:eastAsia="仿宋_GB2312" w:cs="Times New Roman"/>
          <w:b/>
          <w:bCs/>
          <w:color w:val="000000"/>
          <w:sz w:val="32"/>
          <w:szCs w:val="32"/>
        </w:rPr>
        <w:t>】</w:t>
      </w:r>
      <w:r>
        <w:rPr>
          <w:rFonts w:hint="default" w:ascii="Times New Roman" w:hAnsi="Times New Roman" w:eastAsia="仿宋_GB2312" w:cs="Times New Roman"/>
          <w:bCs/>
          <w:color w:val="000000"/>
          <w:sz w:val="32"/>
          <w:szCs w:val="32"/>
        </w:rPr>
        <w:t>鼓励项目承担单位多渠道筹措试点示范项目</w:t>
      </w:r>
      <w:r>
        <w:rPr>
          <w:rFonts w:hint="default" w:ascii="Times New Roman" w:hAnsi="Times New Roman" w:eastAsia="仿宋_GB2312" w:cs="Times New Roman"/>
          <w:bCs/>
          <w:color w:val="000000"/>
          <w:sz w:val="32"/>
          <w:szCs w:val="32"/>
          <w:lang w:eastAsia="zh-CN"/>
        </w:rPr>
        <w:t>建设</w:t>
      </w:r>
      <w:r>
        <w:rPr>
          <w:rFonts w:hint="default" w:ascii="Times New Roman" w:hAnsi="Times New Roman" w:eastAsia="仿宋_GB2312" w:cs="Times New Roman"/>
          <w:bCs/>
          <w:color w:val="000000"/>
          <w:sz w:val="32"/>
          <w:szCs w:val="32"/>
        </w:rPr>
        <w:t>经费。</w:t>
      </w:r>
      <w:r>
        <w:rPr>
          <w:rFonts w:hint="default" w:ascii="Times New Roman" w:hAnsi="Times New Roman" w:eastAsia="仿宋_GB2312" w:cs="Times New Roman"/>
          <w:color w:val="000000"/>
          <w:sz w:val="32"/>
          <w:szCs w:val="32"/>
        </w:rPr>
        <w:t>县级以上标准化行政主管部门</w:t>
      </w:r>
      <w:r>
        <w:rPr>
          <w:rFonts w:hint="default" w:ascii="Times New Roman" w:hAnsi="Times New Roman" w:eastAsia="仿宋_GB2312" w:cs="Times New Roman"/>
          <w:color w:val="000000"/>
          <w:sz w:val="32"/>
          <w:szCs w:val="32"/>
          <w:lang w:eastAsia="zh-CN"/>
        </w:rPr>
        <w:t>、有关行政主管部门可结合</w:t>
      </w:r>
      <w:r>
        <w:rPr>
          <w:rFonts w:hint="default" w:ascii="Times New Roman" w:hAnsi="Times New Roman" w:eastAsia="仿宋_GB2312" w:cs="Times New Roman"/>
          <w:color w:val="000000"/>
          <w:sz w:val="32"/>
          <w:szCs w:val="32"/>
        </w:rPr>
        <w:t>终期评估结果</w:t>
      </w:r>
      <w:r>
        <w:rPr>
          <w:rFonts w:hint="default" w:ascii="Times New Roman" w:hAnsi="Times New Roman" w:eastAsia="仿宋_GB2312" w:cs="Times New Roman"/>
          <w:color w:val="000000"/>
          <w:sz w:val="32"/>
          <w:szCs w:val="32"/>
          <w:lang w:eastAsia="zh-CN"/>
        </w:rPr>
        <w:t>等次</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在一定范围内</w:t>
      </w:r>
      <w:r>
        <w:rPr>
          <w:rFonts w:hint="default" w:ascii="Times New Roman" w:hAnsi="Times New Roman" w:eastAsia="仿宋_GB2312" w:cs="Times New Roman"/>
          <w:color w:val="000000"/>
          <w:sz w:val="32"/>
          <w:szCs w:val="32"/>
        </w:rPr>
        <w:t>对试点示范项目予以资金资助。</w:t>
      </w:r>
    </w:p>
    <w:p>
      <w:pPr>
        <w:pageBreakBefore w:val="0"/>
        <w:tabs>
          <w:tab w:val="left" w:pos="0"/>
          <w:tab w:val="left" w:pos="3990"/>
        </w:tab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第二十</w:t>
      </w:r>
      <w:r>
        <w:rPr>
          <w:rFonts w:hint="default" w:ascii="Times New Roman" w:hAnsi="Times New Roman" w:eastAsia="仿宋_GB2312" w:cs="Times New Roman"/>
          <w:b/>
          <w:bCs/>
          <w:color w:val="000000"/>
          <w:sz w:val="32"/>
          <w:szCs w:val="32"/>
          <w:lang w:eastAsia="zh-CN"/>
        </w:rPr>
        <w:t>八</w:t>
      </w:r>
      <w:r>
        <w:rPr>
          <w:rFonts w:hint="default" w:ascii="Times New Roman" w:hAnsi="Times New Roman" w:eastAsia="仿宋_GB2312" w:cs="Times New Roman"/>
          <w:b/>
          <w:bCs/>
          <w:color w:val="000000"/>
          <w:sz w:val="32"/>
          <w:szCs w:val="32"/>
        </w:rPr>
        <w:t>条  【激励</w:t>
      </w:r>
      <w:r>
        <w:rPr>
          <w:rFonts w:hint="default" w:ascii="Times New Roman" w:hAnsi="Times New Roman" w:eastAsia="仿宋_GB2312" w:cs="Times New Roman"/>
          <w:b/>
          <w:bCs/>
          <w:color w:val="000000"/>
          <w:sz w:val="32"/>
          <w:szCs w:val="32"/>
          <w:lang w:eastAsia="zh-CN"/>
        </w:rPr>
        <w:t>措施</w:t>
      </w:r>
      <w:r>
        <w:rPr>
          <w:rFonts w:hint="default" w:ascii="Times New Roman" w:hAnsi="Times New Roman" w:eastAsia="仿宋_GB2312" w:cs="Times New Roman"/>
          <w:b/>
          <w:bCs/>
          <w:color w:val="000000"/>
          <w:sz w:val="32"/>
          <w:szCs w:val="32"/>
          <w:lang w:val="en-US" w:eastAsia="zh-CN"/>
        </w:rPr>
        <w:t>2</w:t>
      </w:r>
      <w:r>
        <w:rPr>
          <w:rFonts w:hint="default" w:ascii="Times New Roman" w:hAnsi="Times New Roman" w:eastAsia="仿宋_GB2312" w:cs="Times New Roman"/>
          <w:b/>
          <w:bCs/>
          <w:color w:val="000000"/>
          <w:sz w:val="32"/>
          <w:szCs w:val="32"/>
        </w:rPr>
        <w:t>】</w:t>
      </w:r>
      <w:r>
        <w:rPr>
          <w:rFonts w:hint="default" w:ascii="Times New Roman" w:hAnsi="Times New Roman" w:eastAsia="仿宋_GB2312" w:cs="Times New Roman"/>
          <w:color w:val="000000"/>
          <w:sz w:val="32"/>
          <w:szCs w:val="32"/>
        </w:rPr>
        <w:t>县级以上标准化行政主管部门</w:t>
      </w:r>
      <w:r>
        <w:rPr>
          <w:rFonts w:hint="default" w:ascii="Times New Roman" w:hAnsi="Times New Roman" w:eastAsia="仿宋_GB2312" w:cs="Times New Roman"/>
          <w:color w:val="000000"/>
          <w:sz w:val="32"/>
          <w:szCs w:val="32"/>
          <w:lang w:eastAsia="zh-CN"/>
        </w:rPr>
        <w:t>、有关行政主管部门</w:t>
      </w:r>
      <w:r>
        <w:rPr>
          <w:rFonts w:hint="default" w:ascii="Times New Roman" w:hAnsi="Times New Roman" w:eastAsia="仿宋_GB2312" w:cs="Times New Roman"/>
          <w:color w:val="000000"/>
          <w:sz w:val="32"/>
          <w:szCs w:val="32"/>
        </w:rPr>
        <w:t>对试点示范项目</w:t>
      </w:r>
      <w:r>
        <w:rPr>
          <w:rFonts w:hint="default" w:ascii="Times New Roman" w:hAnsi="Times New Roman" w:eastAsia="仿宋_GB2312" w:cs="Times New Roman"/>
          <w:color w:val="000000"/>
          <w:sz w:val="32"/>
          <w:szCs w:val="32"/>
          <w:lang w:eastAsia="zh-CN"/>
        </w:rPr>
        <w:t>优秀</w:t>
      </w:r>
      <w:r>
        <w:rPr>
          <w:rFonts w:hint="default" w:ascii="Times New Roman" w:hAnsi="Times New Roman" w:eastAsia="仿宋_GB2312" w:cs="Times New Roman"/>
          <w:color w:val="000000"/>
          <w:sz w:val="32"/>
          <w:szCs w:val="32"/>
        </w:rPr>
        <w:t>成果，优先支持</w:t>
      </w:r>
      <w:r>
        <w:rPr>
          <w:rFonts w:hint="default" w:ascii="Times New Roman" w:hAnsi="Times New Roman" w:eastAsia="仿宋_GB2312" w:cs="Times New Roman"/>
          <w:color w:val="000000"/>
          <w:sz w:val="32"/>
          <w:szCs w:val="32"/>
          <w:lang w:eastAsia="zh-CN"/>
        </w:rPr>
        <w:t>其</w:t>
      </w:r>
      <w:r>
        <w:rPr>
          <w:rFonts w:hint="default" w:ascii="Times New Roman" w:hAnsi="Times New Roman" w:eastAsia="仿宋_GB2312" w:cs="Times New Roman"/>
          <w:color w:val="000000"/>
          <w:sz w:val="32"/>
          <w:szCs w:val="32"/>
        </w:rPr>
        <w:t>申报各类</w:t>
      </w:r>
      <w:r>
        <w:rPr>
          <w:rFonts w:hint="default" w:ascii="Times New Roman" w:hAnsi="Times New Roman" w:eastAsia="仿宋_GB2312" w:cs="Times New Roman"/>
          <w:color w:val="000000"/>
          <w:sz w:val="32"/>
          <w:szCs w:val="32"/>
          <w:lang w:eastAsia="zh-CN"/>
        </w:rPr>
        <w:t>科研</w:t>
      </w:r>
      <w:r>
        <w:rPr>
          <w:rFonts w:hint="default" w:ascii="Times New Roman" w:hAnsi="Times New Roman" w:eastAsia="仿宋_GB2312" w:cs="Times New Roman"/>
          <w:color w:val="000000"/>
          <w:sz w:val="32"/>
          <w:szCs w:val="32"/>
        </w:rPr>
        <w:t>项目或者奖项。</w:t>
      </w:r>
    </w:p>
    <w:p>
      <w:pPr>
        <w:pageBreakBefore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cs="Times New Roman"/>
          <w:b/>
          <w:bCs/>
          <w:color w:val="000000"/>
          <w:sz w:val="32"/>
          <w:szCs w:val="32"/>
        </w:rPr>
      </w:pPr>
    </w:p>
    <w:p>
      <w:pPr>
        <w:pageBreakBefore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第七章　附则</w:t>
      </w:r>
    </w:p>
    <w:p>
      <w:pPr>
        <w:pageBreakBefore w:val="0"/>
        <w:tabs>
          <w:tab w:val="left" w:pos="0"/>
          <w:tab w:val="left" w:pos="3990"/>
        </w:tab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b/>
          <w:bCs/>
          <w:color w:val="000000"/>
          <w:sz w:val="32"/>
          <w:szCs w:val="32"/>
        </w:rPr>
      </w:pPr>
    </w:p>
    <w:p>
      <w:pPr>
        <w:pageBreakBefore w:val="0"/>
        <w:tabs>
          <w:tab w:val="left" w:pos="0"/>
          <w:tab w:val="left" w:pos="3990"/>
        </w:tabs>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第二十</w:t>
      </w:r>
      <w:r>
        <w:rPr>
          <w:rFonts w:hint="default" w:ascii="Times New Roman" w:hAnsi="Times New Roman" w:eastAsia="仿宋_GB2312" w:cs="Times New Roman"/>
          <w:b/>
          <w:bCs/>
          <w:color w:val="000000"/>
          <w:sz w:val="32"/>
          <w:szCs w:val="32"/>
          <w:lang w:eastAsia="zh-CN"/>
        </w:rPr>
        <w:t>九</w:t>
      </w:r>
      <w:r>
        <w:rPr>
          <w:rFonts w:hint="default" w:ascii="Times New Roman" w:hAnsi="Times New Roman" w:eastAsia="仿宋_GB2312" w:cs="Times New Roman"/>
          <w:b/>
          <w:bCs/>
          <w:color w:val="000000"/>
          <w:sz w:val="32"/>
          <w:szCs w:val="32"/>
        </w:rPr>
        <w:t>条  【解释权】</w:t>
      </w:r>
      <w:r>
        <w:rPr>
          <w:rFonts w:hint="default" w:ascii="Times New Roman" w:hAnsi="Times New Roman" w:eastAsia="仿宋_GB2312" w:cs="Times New Roman"/>
          <w:color w:val="000000"/>
          <w:sz w:val="32"/>
          <w:szCs w:val="32"/>
        </w:rPr>
        <w:t>本办法由省标准化行政主管部门负责解释。</w:t>
      </w:r>
    </w:p>
    <w:p>
      <w:pPr>
        <w:pageBreakBefore w:val="0"/>
        <w:widowControl/>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w:t>
      </w:r>
      <w:r>
        <w:rPr>
          <w:rFonts w:hint="default" w:ascii="Times New Roman" w:hAnsi="Times New Roman" w:eastAsia="仿宋_GB2312" w:cs="Times New Roman"/>
          <w:b/>
          <w:bCs/>
          <w:color w:val="000000"/>
          <w:sz w:val="32"/>
          <w:szCs w:val="32"/>
          <w:lang w:eastAsia="zh-CN"/>
        </w:rPr>
        <w:t>三十</w:t>
      </w:r>
      <w:r>
        <w:rPr>
          <w:rFonts w:hint="default" w:ascii="Times New Roman" w:hAnsi="Times New Roman" w:eastAsia="仿宋_GB2312" w:cs="Times New Roman"/>
          <w:b/>
          <w:bCs/>
          <w:color w:val="000000"/>
          <w:sz w:val="32"/>
          <w:szCs w:val="32"/>
        </w:rPr>
        <w:t>条  【施行日期】</w:t>
      </w:r>
      <w:r>
        <w:rPr>
          <w:rFonts w:hint="default" w:ascii="Times New Roman" w:hAnsi="Times New Roman" w:eastAsia="仿宋_GB2312" w:cs="Times New Roman"/>
          <w:bCs/>
          <w:color w:val="000000"/>
          <w:sz w:val="32"/>
          <w:szCs w:val="32"/>
        </w:rPr>
        <w:t>本办法自颁布之日起施行</w:t>
      </w:r>
      <w:r>
        <w:rPr>
          <w:rFonts w:hint="default" w:ascii="Times New Roman" w:hAnsi="Times New Roman" w:eastAsia="仿宋_GB2312" w:cs="Times New Roman"/>
          <w:bCs/>
          <w:color w:val="000000"/>
          <w:sz w:val="32"/>
          <w:szCs w:val="32"/>
          <w:lang w:eastAsia="zh-CN"/>
        </w:rPr>
        <w:t>，有效期五年</w:t>
      </w:r>
      <w:r>
        <w:rPr>
          <w:rFonts w:hint="default" w:ascii="Times New Roman" w:hAnsi="Times New Roman" w:eastAsia="仿宋_GB2312" w:cs="Times New Roman"/>
          <w:bCs/>
          <w:color w:val="000000"/>
          <w:sz w:val="32"/>
          <w:szCs w:val="32"/>
        </w:rPr>
        <w:t>。</w:t>
      </w:r>
    </w:p>
    <w:p>
      <w:pPr>
        <w:pStyle w:val="3"/>
        <w:pageBreakBefore w:val="0"/>
        <w:numPr>
          <w:ilvl w:val="0"/>
          <w:numId w:val="0"/>
        </w:numPr>
        <w:kinsoku/>
        <w:wordWrap/>
        <w:overflowPunct/>
        <w:topLinePunct w:val="0"/>
        <w:autoSpaceDE/>
        <w:autoSpaceDN/>
        <w:bidi w:val="0"/>
        <w:adjustRightInd/>
        <w:snapToGrid/>
        <w:spacing w:line="590" w:lineRule="exact"/>
        <w:ind w:leftChars="0" w:firstLine="602" w:firstLineChars="200"/>
        <w:textAlignment w:val="auto"/>
        <w:rPr>
          <w:rFonts w:hint="default" w:ascii="Times New Roman" w:hAnsi="Times New Roman" w:cs="Times New Roman"/>
          <w:color w:val="000000"/>
          <w:lang w:val="en-US" w:eastAsia="zh-CN"/>
        </w:rPr>
      </w:pPr>
    </w:p>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4NTY3Zjg3MDRkZTUxYmY0ODYwMzExMGJjZmYwNjYifQ=="/>
  </w:docVars>
  <w:rsids>
    <w:rsidRoot w:val="7B1F4BFF"/>
    <w:rsid w:val="7B1F4B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3"/>
    <w:basedOn w:val="1"/>
    <w:next w:val="1"/>
    <w:qFormat/>
    <w:uiPriority w:val="0"/>
    <w:pPr>
      <w:keepNext/>
      <w:keepLines/>
      <w:spacing w:line="600" w:lineRule="exact"/>
      <w:outlineLvl w:val="2"/>
    </w:pPr>
    <w:rPr>
      <w:rFonts w:eastAsia="楷体_GB2312"/>
      <w:b/>
      <w:sz w:val="3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2023-09-14T09:50:00Z</dcterms:created>
  <dc:creator>胡翌婧</dc:creator>
  <cp:lastModifiedBy>胡翌婧</cp:lastModifiedBy>
  <dcterms:modified xsi:type="dcterms:W3CDTF">2023-09-14T09:51:21Z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3CFD63E4004D47499C8379F6B9A5C326_11</vt:lpwstr>
  </property>
</Properties>
</file>