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N/>
        <w:bidi w:val="0"/>
        <w:adjustRightInd/>
        <w:snapToGrid/>
        <w:spacing w:beforeAutospacing="0" w:afterAutospacing="0" w:line="600" w:lineRule="exact"/>
        <w:ind w:firstLine="0" w:firstLineChars="0"/>
        <w:jc w:val="left"/>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eastAsia="zh-CN"/>
        </w:rPr>
        <w:t>附件</w:t>
      </w:r>
      <w:r>
        <w:rPr>
          <w:rFonts w:hint="default" w:ascii="Times New Roman" w:hAnsi="Times New Roman" w:eastAsia="方正黑体_GBK" w:cs="Times New Roman"/>
          <w:b w:val="0"/>
          <w:bCs/>
          <w:sz w:val="32"/>
          <w:szCs w:val="32"/>
          <w:lang w:val="en-US" w:eastAsia="zh-CN"/>
        </w:rPr>
        <w:t>4</w:t>
      </w:r>
    </w:p>
    <w:p>
      <w:pPr>
        <w:keepNext w:val="0"/>
        <w:keepLines w:val="0"/>
        <w:pageBreakBefore w:val="0"/>
        <w:widowControl w:val="0"/>
        <w:kinsoku/>
        <w:wordWrap/>
        <w:overflowPunct/>
        <w:topLinePunct w:val="0"/>
        <w:autoSpaceDN/>
        <w:bidi w:val="0"/>
        <w:adjustRightInd/>
        <w:snapToGrid/>
        <w:spacing w:beforeAutospacing="0" w:afterAutospacing="0" w:line="600" w:lineRule="exact"/>
        <w:textAlignment w:val="auto"/>
        <w:rPr>
          <w:rFonts w:hint="default"/>
          <w:lang w:val="en-US" w:eastAsia="zh-CN"/>
        </w:rPr>
      </w:pPr>
    </w:p>
    <w:p>
      <w:pPr>
        <w:pStyle w:val="4"/>
        <w:keepNext w:val="0"/>
        <w:keepLines w:val="0"/>
        <w:pageBreakBefore w:val="0"/>
        <w:widowControl w:val="0"/>
        <w:kinsoku/>
        <w:wordWrap/>
        <w:overflowPunct/>
        <w:topLinePunct w:val="0"/>
        <w:autoSpaceDN/>
        <w:bidi w:val="0"/>
        <w:adjustRightInd/>
        <w:snapToGrid/>
        <w:spacing w:beforeAutospacing="0" w:afterAutospacing="0" w:line="600" w:lineRule="exact"/>
        <w:ind w:firstLine="0" w:firstLineChars="0"/>
        <w:jc w:val="center"/>
        <w:textAlignment w:val="auto"/>
        <w:rPr>
          <w:rFonts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关于加快工业园区高质量发展的若干措施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right="0" w:firstLine="0" w:firstLineChars="0"/>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val="en-US" w:eastAsia="zh-CN" w:bidi="ar"/>
        </w:rPr>
        <w:t>（公开</w:t>
      </w:r>
      <w:bookmarkStart w:id="0" w:name="_GoBack"/>
      <w:bookmarkEnd w:id="0"/>
      <w:r>
        <w:rPr>
          <w:rFonts w:hint="eastAsia" w:ascii="楷体_GB2312" w:hAnsi="楷体_GB2312" w:eastAsia="楷体_GB2312" w:cs="楷体_GB2312"/>
          <w:kern w:val="2"/>
          <w:sz w:val="32"/>
          <w:szCs w:val="32"/>
          <w:lang w:val="en-US" w:eastAsia="zh-CN" w:bidi="ar"/>
        </w:rPr>
        <w:t>征求意见稿）</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right="0" w:firstLine="640" w:firstLineChars="200"/>
        <w:jc w:val="center"/>
        <w:textAlignment w:val="auto"/>
        <w:rPr>
          <w:rFonts w:hint="eastAsia" w:ascii="Calibri" w:hAnsi="Calibri" w:eastAsia="仿宋_GB2312" w:cs="Times New Roman"/>
          <w:kern w:val="2"/>
          <w:sz w:val="32"/>
          <w:szCs w:val="32"/>
        </w:rPr>
      </w:pPr>
      <w:r>
        <w:rPr>
          <w:rFonts w:hint="eastAsia" w:ascii="Calibri" w:hAnsi="Calibri" w:eastAsia="仿宋_GB2312" w:cs="Times New Roman"/>
          <w:kern w:val="2"/>
          <w:sz w:val="32"/>
          <w:szCs w:val="32"/>
          <w:lang w:val="en-US" w:eastAsia="zh-CN" w:bidi="ar"/>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64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第一条【培育</w:t>
      </w:r>
      <w:r>
        <w:rPr>
          <w:rFonts w:hint="eastAsia" w:ascii="仿宋_GB2312" w:hAnsi="仿宋_GB2312" w:eastAsia="仿宋_GB2312" w:cs="仿宋_GB2312"/>
          <w:highlight w:val="none"/>
          <w:lang w:eastAsia="zh-CN"/>
        </w:rPr>
        <w:t>建设</w:t>
      </w:r>
      <w:r>
        <w:rPr>
          <w:rFonts w:hint="eastAsia" w:ascii="仿宋_GB2312" w:hAnsi="仿宋_GB2312" w:eastAsia="仿宋_GB2312" w:cs="仿宋_GB2312"/>
          <w:highlight w:val="none"/>
        </w:rPr>
        <w:t>特色工业园并给予</w:t>
      </w:r>
      <w:r>
        <w:rPr>
          <w:rFonts w:hint="eastAsia" w:ascii="仿宋_GB2312" w:hAnsi="仿宋_GB2312" w:eastAsia="仿宋_GB2312" w:cs="仿宋_GB2312"/>
          <w:highlight w:val="none"/>
          <w:lang w:eastAsia="zh-CN"/>
        </w:rPr>
        <w:t>支持</w:t>
      </w:r>
      <w:r>
        <w:rPr>
          <w:rFonts w:hint="eastAsia" w:ascii="仿宋_GB2312" w:hAnsi="仿宋_GB2312" w:eastAsia="仿宋_GB2312" w:cs="仿宋_GB231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聚焦先进制造业</w:t>
      </w:r>
      <w:r>
        <w:rPr>
          <w:rFonts w:hint="eastAsia" w:ascii="仿宋_GB2312" w:hAnsi="仿宋_GB2312" w:eastAsia="仿宋_GB2312" w:cs="仿宋_GB2312"/>
          <w:b w:val="0"/>
          <w:kern w:val="2"/>
          <w:szCs w:val="24"/>
          <w:highlight w:val="none"/>
          <w:lang w:eastAsia="zh-CN"/>
        </w:rPr>
        <w:t>“一园区一特色”</w:t>
      </w:r>
      <w:r>
        <w:rPr>
          <w:rFonts w:hint="eastAsia" w:ascii="仿宋_GB2312" w:hAnsi="仿宋_GB2312" w:eastAsia="仿宋_GB2312" w:cs="仿宋_GB2312"/>
          <w:highlight w:val="none"/>
        </w:rPr>
        <w:t>，</w:t>
      </w:r>
      <w:r>
        <w:rPr>
          <w:rFonts w:hint="eastAsia" w:ascii="仿宋_GB2312" w:hAnsi="仿宋_GB2312" w:cs="仿宋_GB2312"/>
          <w:highlight w:val="none"/>
          <w:lang w:eastAsia="zh-CN"/>
        </w:rPr>
        <w:t>按照“市区共建培育、择优遴选认定”等模式，建设</w:t>
      </w:r>
      <w:r>
        <w:rPr>
          <w:rFonts w:hint="eastAsia" w:ascii="仿宋_GB2312" w:hAnsi="仿宋_GB2312" w:eastAsia="仿宋_GB2312" w:cs="仿宋_GB2312"/>
          <w:highlight w:val="none"/>
        </w:rPr>
        <w:t>若干产业特色突出、产业集聚度高、协作配套紧密、创新能力领先、应用场景丰富、园区形态高端、</w:t>
      </w:r>
      <w:r>
        <w:rPr>
          <w:rFonts w:hint="eastAsia" w:ascii="仿宋_GB2312" w:hAnsi="仿宋_GB2312" w:eastAsia="仿宋_GB2312" w:cs="仿宋_GB2312"/>
          <w:highlight w:val="none"/>
          <w:lang w:eastAsia="zh-CN"/>
        </w:rPr>
        <w:t>“四化”成效明显</w:t>
      </w:r>
      <w:r>
        <w:rPr>
          <w:rFonts w:hint="eastAsia" w:ascii="仿宋_GB2312" w:hAnsi="仿宋_GB2312" w:eastAsia="仿宋_GB2312" w:cs="仿宋_GB2312"/>
          <w:highlight w:val="none"/>
        </w:rPr>
        <w:t>的特色工业园。</w:t>
      </w:r>
    </w:p>
    <w:p>
      <w:pPr>
        <w:pStyle w:val="2"/>
        <w:keepNext w:val="0"/>
        <w:keepLines w:val="0"/>
        <w:pageBreakBefore w:val="0"/>
        <w:widowControl w:val="0"/>
        <w:kinsoku/>
        <w:wordWrap/>
        <w:overflowPunct/>
        <w:topLinePunct w:val="0"/>
        <w:autoSpaceDN/>
        <w:bidi w:val="0"/>
        <w:adjustRightInd/>
        <w:snapToGrid/>
        <w:spacing w:before="0" w:beforeAutospacing="0" w:after="0" w:afterAutospacing="0" w:line="240" w:lineRule="auto"/>
        <w:textAlignment w:val="auto"/>
        <w:rPr>
          <w:rFonts w:hint="eastAsia" w:ascii="楷体_GB2312" w:hAnsi="楷体_GB2312" w:eastAsia="楷体_GB2312" w:cs="楷体_GB2312"/>
          <w:b w:val="0"/>
          <w:kern w:val="2"/>
          <w:szCs w:val="24"/>
          <w:highlight w:val="none"/>
          <w:lang w:eastAsia="zh-CN"/>
        </w:rPr>
      </w:pPr>
      <w:r>
        <w:rPr>
          <w:rFonts w:hint="eastAsia" w:ascii="仿宋_GB2312" w:hAnsi="仿宋_GB2312" w:eastAsia="仿宋_GB2312" w:cs="仿宋_GB2312"/>
          <w:b w:val="0"/>
          <w:kern w:val="2"/>
          <w:szCs w:val="24"/>
          <w:highlight w:val="none"/>
          <w:lang w:eastAsia="zh-CN"/>
        </w:rPr>
        <w:t>“市区共建培育”模式。针对特殊行业和园区建设需求，市区联动选址并制订“一园一产”市区共建特色工业园方案，经市政府同意后，市财政给予启动资金支持，并</w:t>
      </w:r>
      <w:r>
        <w:rPr>
          <w:rFonts w:hint="eastAsia" w:ascii="仿宋_GB2312" w:hAnsi="仿宋_GB2312" w:eastAsia="仿宋_GB2312" w:cs="仿宋_GB2312"/>
          <w:b w:val="0"/>
          <w:kern w:val="2"/>
          <w:szCs w:val="24"/>
          <w:highlight w:val="none"/>
        </w:rPr>
        <w:t>列入市级特色工业园名单。</w:t>
      </w:r>
      <w:r>
        <w:rPr>
          <w:rFonts w:hint="eastAsia" w:ascii="楷体_GB2312" w:hAnsi="楷体_GB2312" w:eastAsia="楷体_GB2312" w:cs="楷体_GB2312"/>
          <w:b w:val="0"/>
          <w:kern w:val="2"/>
          <w:szCs w:val="24"/>
          <w:highlight w:val="none"/>
          <w:lang w:eastAsia="zh-CN"/>
        </w:rPr>
        <w:t>（责任单位：市工业和信息化局，各区政府）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楷体_GB2312" w:hAnsi="楷体_GB2312" w:eastAsia="楷体_GB2312" w:cs="楷体_GB2312"/>
          <w:highlight w:val="none"/>
          <w:lang w:eastAsia="zh-CN"/>
        </w:rPr>
      </w:pPr>
      <w:r>
        <w:rPr>
          <w:rFonts w:hint="eastAsia" w:ascii="仿宋_GB2312" w:hAnsi="仿宋_GB2312" w:cs="仿宋_GB2312"/>
          <w:highlight w:val="none"/>
          <w:lang w:eastAsia="zh-CN"/>
        </w:rPr>
        <w:t>“择优遴选培育”模式。</w:t>
      </w:r>
      <w:r>
        <w:rPr>
          <w:rFonts w:hint="eastAsia" w:ascii="仿宋_GB2312" w:hAnsi="仿宋_GB2312" w:eastAsia="仿宋_GB2312" w:cs="仿宋_GB2312"/>
          <w:highlight w:val="none"/>
        </w:rPr>
        <w:t>市工信部门每年对各区推荐的候选园区开展专家评审，择优遴选</w:t>
      </w:r>
      <w:r>
        <w:rPr>
          <w:rFonts w:hint="eastAsia" w:ascii="仿宋_GB2312" w:hAnsi="仿宋_GB2312" w:cs="仿宋_GB2312"/>
          <w:highlight w:val="none"/>
          <w:lang w:eastAsia="zh-CN"/>
        </w:rPr>
        <w:t>并</w:t>
      </w:r>
      <w:r>
        <w:rPr>
          <w:rFonts w:hint="eastAsia" w:ascii="仿宋_GB2312" w:hAnsi="仿宋_GB2312" w:eastAsia="仿宋_GB2312" w:cs="仿宋_GB2312"/>
          <w:b w:val="0"/>
          <w:kern w:val="2"/>
          <w:szCs w:val="24"/>
          <w:highlight w:val="none"/>
          <w:lang w:eastAsia="zh-CN"/>
        </w:rPr>
        <w:t>经市政府同意后，</w:t>
      </w:r>
      <w:r>
        <w:rPr>
          <w:rFonts w:hint="eastAsia" w:ascii="仿宋_GB2312" w:hAnsi="仿宋_GB2312" w:eastAsia="仿宋_GB2312" w:cs="仿宋_GB2312"/>
          <w:highlight w:val="none"/>
        </w:rPr>
        <w:t>列入市级特色工业园名单。</w:t>
      </w:r>
      <w:r>
        <w:rPr>
          <w:rFonts w:hint="eastAsia" w:ascii="楷体_GB2312" w:hAnsi="楷体_GB2312" w:eastAsia="楷体_GB2312" w:cs="楷体_GB2312"/>
          <w:highlight w:val="none"/>
          <w:lang w:eastAsia="zh-CN"/>
        </w:rPr>
        <w:t>（责任单位：</w:t>
      </w:r>
      <w:r>
        <w:rPr>
          <w:rFonts w:hint="eastAsia" w:ascii="方正楷体_GBK" w:hAnsi="方正楷体_GBK" w:eastAsia="方正楷体_GBK" w:cs="方正楷体_GBK"/>
          <w:sz w:val="32"/>
          <w:szCs w:val="32"/>
          <w:highlight w:val="none"/>
          <w:lang w:eastAsia="zh-CN"/>
        </w:rPr>
        <w:t>各区政府</w:t>
      </w:r>
      <w:r>
        <w:rPr>
          <w:rFonts w:hint="eastAsia" w:ascii="楷体_GB2312" w:hAnsi="楷体_GB2312" w:eastAsia="楷体_GB2312" w:cs="楷体_GB2312"/>
          <w:highlight w:val="none"/>
          <w:lang w:eastAsia="zh-CN"/>
        </w:rPr>
        <w:t>（含市政府派出机构，下同），市工业和信息化局）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楷体_GB2312" w:hAnsi="楷体_GB2312" w:eastAsia="楷体_GB2312" w:cs="楷体_GB2312"/>
          <w:highlight w:val="none"/>
          <w:lang w:eastAsia="zh-CN"/>
        </w:rPr>
      </w:pPr>
      <w:r>
        <w:rPr>
          <w:rFonts w:hint="eastAsia" w:ascii="仿宋_GB2312" w:hAnsi="仿宋_GB2312" w:eastAsia="仿宋_GB2312" w:cs="仿宋_GB2312"/>
          <w:highlight w:val="none"/>
          <w:lang w:eastAsia="zh-CN"/>
        </w:rPr>
        <w:t>市财政</w:t>
      </w:r>
      <w:r>
        <w:rPr>
          <w:rFonts w:hint="eastAsia" w:ascii="仿宋_GB2312" w:hAnsi="仿宋_GB2312" w:eastAsia="仿宋_GB2312" w:cs="仿宋_GB2312"/>
          <w:highlight w:val="none"/>
        </w:rPr>
        <w:t>对认定为市级特色工业园的，</w:t>
      </w:r>
      <w:r>
        <w:rPr>
          <w:rFonts w:hint="eastAsia" w:ascii="仿宋_GB2312" w:hAnsi="仿宋_GB2312" w:eastAsia="仿宋_GB2312" w:cs="仿宋_GB2312"/>
          <w:highlight w:val="none"/>
          <w:lang w:eastAsia="zh-CN"/>
        </w:rPr>
        <w:t>分档分级</w:t>
      </w:r>
      <w:r>
        <w:rPr>
          <w:rFonts w:hint="eastAsia" w:ascii="仿宋_GB2312" w:hAnsi="仿宋_GB2312" w:eastAsia="仿宋_GB2312" w:cs="仿宋_GB2312"/>
          <w:highlight w:val="none"/>
        </w:rPr>
        <w:t>给予</w:t>
      </w:r>
      <w:r>
        <w:rPr>
          <w:rFonts w:hint="eastAsia" w:ascii="仿宋_GB2312" w:hAnsi="仿宋_GB2312" w:eastAsia="仿宋_GB2312" w:cs="仿宋_GB2312"/>
          <w:highlight w:val="none"/>
          <w:lang w:eastAsia="zh-CN"/>
        </w:rPr>
        <w:t>奖励，首年给予</w:t>
      </w:r>
      <w:r>
        <w:rPr>
          <w:rFonts w:hint="eastAsia" w:ascii="仿宋_GB2312" w:hAnsi="仿宋_GB2312" w:eastAsia="仿宋_GB2312" w:cs="仿宋_GB2312"/>
          <w:highlight w:val="none"/>
        </w:rPr>
        <w:t>园区运营主体</w:t>
      </w:r>
      <w:r>
        <w:rPr>
          <w:rFonts w:hint="eastAsia" w:ascii="仿宋_GB2312" w:hAnsi="仿宋_GB2312" w:eastAsia="仿宋_GB2312" w:cs="仿宋_GB2312"/>
          <w:highlight w:val="none"/>
          <w:lang w:eastAsia="zh-CN"/>
        </w:rPr>
        <w:t>最高不超过</w:t>
      </w:r>
      <w:r>
        <w:rPr>
          <w:rFonts w:hint="eastAsia" w:ascii="仿宋_GB2312" w:hAnsi="仿宋_GB2312" w:eastAsia="仿宋_GB2312" w:cs="仿宋_GB2312"/>
          <w:highlight w:val="none"/>
          <w:lang w:val="en-US" w:eastAsia="zh-CN"/>
        </w:rPr>
        <w:t>10</w:t>
      </w:r>
      <w:r>
        <w:rPr>
          <w:rFonts w:hint="eastAsia" w:ascii="仿宋_GB2312" w:hAnsi="仿宋_GB2312" w:eastAsia="仿宋_GB2312" w:cs="仿宋_GB2312"/>
          <w:highlight w:val="none"/>
        </w:rPr>
        <w:t>00万元奖励</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第二年</w:t>
      </w:r>
      <w:r>
        <w:rPr>
          <w:rFonts w:hint="eastAsia" w:ascii="仿宋_GB2312" w:hAnsi="仿宋_GB2312" w:eastAsia="仿宋_GB2312" w:cs="仿宋_GB2312"/>
          <w:highlight w:val="none"/>
          <w:lang w:eastAsia="zh-CN"/>
        </w:rPr>
        <w:t>通过</w:t>
      </w:r>
      <w:r>
        <w:rPr>
          <w:rFonts w:hint="eastAsia" w:ascii="仿宋_GB2312" w:hAnsi="仿宋_GB2312" w:eastAsia="仿宋_GB2312" w:cs="仿宋_GB2312"/>
          <w:highlight w:val="none"/>
        </w:rPr>
        <w:t>复核</w:t>
      </w:r>
      <w:r>
        <w:rPr>
          <w:rFonts w:hint="eastAsia" w:ascii="仿宋_GB2312" w:hAnsi="仿宋_GB2312" w:eastAsia="仿宋_GB2312" w:cs="仿宋_GB2312"/>
          <w:highlight w:val="none"/>
          <w:lang w:eastAsia="zh-CN"/>
        </w:rPr>
        <w:t>的，</w:t>
      </w:r>
      <w:r>
        <w:rPr>
          <w:rFonts w:hint="eastAsia" w:ascii="仿宋_GB2312" w:hAnsi="仿宋_GB2312" w:cs="仿宋_GB2312"/>
          <w:highlight w:val="none"/>
          <w:lang w:eastAsia="zh-CN"/>
        </w:rPr>
        <w:t>再</w:t>
      </w:r>
      <w:r>
        <w:rPr>
          <w:rFonts w:hint="eastAsia" w:ascii="仿宋_GB2312" w:hAnsi="仿宋_GB2312" w:eastAsia="仿宋_GB2312" w:cs="仿宋_GB2312"/>
          <w:highlight w:val="none"/>
        </w:rPr>
        <w:t>给予园区运营主体</w:t>
      </w:r>
      <w:r>
        <w:rPr>
          <w:rFonts w:hint="eastAsia" w:ascii="仿宋_GB2312" w:hAnsi="仿宋_GB2312" w:eastAsia="仿宋_GB2312" w:cs="仿宋_GB2312"/>
          <w:highlight w:val="none"/>
          <w:lang w:eastAsia="zh-CN"/>
        </w:rPr>
        <w:t>最高不超过</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000万元奖励</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第三年</w:t>
      </w:r>
      <w:r>
        <w:rPr>
          <w:rFonts w:hint="eastAsia" w:ascii="仿宋_GB2312" w:hAnsi="仿宋_GB2312" w:eastAsia="仿宋_GB2312" w:cs="仿宋_GB2312"/>
          <w:highlight w:val="none"/>
          <w:lang w:eastAsia="zh-CN"/>
        </w:rPr>
        <w:t>通过</w:t>
      </w:r>
      <w:r>
        <w:rPr>
          <w:rFonts w:hint="eastAsia" w:ascii="仿宋_GB2312" w:hAnsi="仿宋_GB2312" w:eastAsia="仿宋_GB2312" w:cs="仿宋_GB2312"/>
          <w:highlight w:val="none"/>
        </w:rPr>
        <w:t>复核</w:t>
      </w:r>
      <w:r>
        <w:rPr>
          <w:rFonts w:hint="eastAsia" w:ascii="仿宋_GB2312" w:hAnsi="仿宋_GB2312" w:eastAsia="仿宋_GB2312" w:cs="仿宋_GB2312"/>
          <w:highlight w:val="none"/>
          <w:lang w:eastAsia="zh-CN"/>
        </w:rPr>
        <w:t>的，</w:t>
      </w:r>
      <w:r>
        <w:rPr>
          <w:rFonts w:hint="eastAsia" w:ascii="仿宋_GB2312" w:hAnsi="仿宋_GB2312" w:cs="仿宋_GB2312"/>
          <w:highlight w:val="none"/>
          <w:lang w:eastAsia="zh-CN"/>
        </w:rPr>
        <w:t>再</w:t>
      </w:r>
      <w:r>
        <w:rPr>
          <w:rFonts w:hint="eastAsia" w:ascii="仿宋_GB2312" w:hAnsi="仿宋_GB2312" w:eastAsia="仿宋_GB2312" w:cs="仿宋_GB2312"/>
          <w:highlight w:val="none"/>
        </w:rPr>
        <w:t>给予园区运营主体</w:t>
      </w:r>
      <w:r>
        <w:rPr>
          <w:rFonts w:hint="eastAsia" w:ascii="仿宋_GB2312" w:hAnsi="仿宋_GB2312" w:eastAsia="仿宋_GB2312" w:cs="仿宋_GB2312"/>
          <w:highlight w:val="none"/>
          <w:lang w:eastAsia="zh-CN"/>
        </w:rPr>
        <w:t>最高不超过</w:t>
      </w:r>
      <w:r>
        <w:rPr>
          <w:rFonts w:hint="eastAsia" w:ascii="仿宋_GB2312" w:hAnsi="仿宋_GB2312" w:eastAsia="仿宋_GB2312" w:cs="仿宋_GB2312"/>
          <w:highlight w:val="none"/>
        </w:rPr>
        <w:t>5</w:t>
      </w:r>
      <w:r>
        <w:rPr>
          <w:rFonts w:hint="eastAsia" w:ascii="仿宋_GB2312" w:hAnsi="仿宋_GB2312" w:eastAsia="仿宋_GB2312" w:cs="仿宋_GB2312"/>
          <w:highlight w:val="none"/>
          <w:lang w:val="en-US" w:eastAsia="zh-CN"/>
        </w:rPr>
        <w:t>0</w:t>
      </w:r>
      <w:r>
        <w:rPr>
          <w:rFonts w:hint="eastAsia" w:ascii="仿宋_GB2312" w:hAnsi="仿宋_GB2312" w:eastAsia="仿宋_GB2312" w:cs="仿宋_GB2312"/>
          <w:highlight w:val="none"/>
        </w:rPr>
        <w:t>00万元</w:t>
      </w:r>
      <w:r>
        <w:rPr>
          <w:rFonts w:hint="eastAsia" w:ascii="仿宋_GB2312" w:hAnsi="仿宋_GB2312" w:eastAsia="仿宋_GB2312" w:cs="仿宋_GB2312"/>
          <w:highlight w:val="none"/>
          <w:lang w:eastAsia="zh-CN"/>
        </w:rPr>
        <w:t>奖励</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市财政</w:t>
      </w:r>
      <w:r>
        <w:rPr>
          <w:rFonts w:hint="eastAsia" w:ascii="仿宋_GB2312" w:hAnsi="仿宋_GB2312" w:eastAsia="仿宋_GB2312" w:cs="仿宋_GB2312"/>
          <w:highlight w:val="none"/>
        </w:rPr>
        <w:t>对由市级特色工业园成功认定为省级特色产业园的，给予奖励500万元。</w:t>
      </w:r>
      <w:r>
        <w:rPr>
          <w:rFonts w:hint="eastAsia" w:ascii="楷体_GB2312" w:hAnsi="楷体_GB2312" w:eastAsia="楷体_GB2312" w:cs="楷体_GB2312"/>
          <w:highlight w:val="none"/>
          <w:lang w:eastAsia="zh-CN"/>
        </w:rPr>
        <w:t>（责任单位：市工业和信息化局、财政局，各区政府）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楷体_GB2312" w:hAnsi="楷体_GB2312" w:eastAsia="楷体_GB2312" w:cs="楷体_GB2312"/>
          <w:highlight w:val="none"/>
          <w:lang w:eastAsia="zh-CN"/>
        </w:rPr>
      </w:pPr>
      <w:r>
        <w:rPr>
          <w:rFonts w:hint="eastAsia" w:ascii="仿宋_GB2312" w:hAnsi="仿宋_GB2312" w:eastAsia="仿宋_GB2312" w:cs="仿宋_GB2312"/>
          <w:highlight w:val="none"/>
        </w:rPr>
        <w:t>对</w:t>
      </w:r>
      <w:r>
        <w:rPr>
          <w:rFonts w:hint="eastAsia" w:ascii="仿宋_GB2312" w:hAnsi="仿宋_GB2312" w:eastAsia="仿宋_GB2312" w:cs="仿宋_GB2312"/>
          <w:highlight w:val="none"/>
          <w:lang w:eastAsia="zh-CN"/>
        </w:rPr>
        <w:t>新认定或市外</w:t>
      </w:r>
      <w:r>
        <w:rPr>
          <w:rFonts w:hint="eastAsia" w:ascii="仿宋_GB2312" w:hAnsi="仿宋_GB2312" w:eastAsia="仿宋_GB2312" w:cs="仿宋_GB2312"/>
          <w:highlight w:val="none"/>
        </w:rPr>
        <w:t>引进</w:t>
      </w:r>
      <w:r>
        <w:rPr>
          <w:rFonts w:hint="eastAsia" w:ascii="仿宋_GB2312" w:hAnsi="仿宋_GB2312" w:eastAsia="仿宋_GB2312" w:cs="仿宋_GB2312"/>
          <w:highlight w:val="none"/>
          <w:lang w:eastAsia="zh-CN"/>
        </w:rPr>
        <w:t>的</w:t>
      </w:r>
      <w:r>
        <w:rPr>
          <w:rFonts w:hint="eastAsia" w:ascii="仿宋_GB2312" w:hAnsi="仿宋_GB2312" w:eastAsia="仿宋_GB2312" w:cs="仿宋_GB2312"/>
          <w:highlight w:val="none"/>
        </w:rPr>
        <w:t>省级</w:t>
      </w:r>
      <w:r>
        <w:rPr>
          <w:rFonts w:hint="eastAsia" w:ascii="仿宋_GB2312" w:hAnsi="仿宋_GB2312" w:eastAsia="仿宋_GB2312" w:cs="仿宋_GB2312"/>
          <w:highlight w:val="none"/>
          <w:lang w:eastAsia="zh-CN"/>
        </w:rPr>
        <w:t>以上</w:t>
      </w:r>
      <w:r>
        <w:rPr>
          <w:rFonts w:hint="eastAsia" w:ascii="仿宋_GB2312" w:hAnsi="仿宋_GB2312" w:eastAsia="仿宋_GB2312" w:cs="仿宋_GB2312"/>
          <w:highlight w:val="none"/>
        </w:rPr>
        <w:t>重点实验室、</w:t>
      </w:r>
      <w:r>
        <w:rPr>
          <w:rFonts w:hint="eastAsia" w:ascii="仿宋_GB2312" w:hAnsi="仿宋_GB2312" w:eastAsia="仿宋_GB2312" w:cs="仿宋_GB2312"/>
          <w:highlight w:val="none"/>
          <w:lang w:eastAsia="zh-CN"/>
        </w:rPr>
        <w:t>制造业创新中心</w:t>
      </w:r>
      <w:r>
        <w:rPr>
          <w:rFonts w:hint="eastAsia" w:ascii="仿宋_GB2312" w:hAnsi="仿宋_GB2312" w:eastAsia="仿宋_GB2312" w:cs="仿宋_GB2312"/>
          <w:highlight w:val="none"/>
        </w:rPr>
        <w:t>等高端研发创新平台</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国内A股上市企业、国家级专精特新“小巨人”企业</w:t>
      </w:r>
      <w:r>
        <w:rPr>
          <w:rFonts w:hint="eastAsia" w:ascii="仿宋_GB2312" w:hAnsi="仿宋_GB2312" w:cs="仿宋_GB2312"/>
          <w:highlight w:val="none"/>
          <w:lang w:eastAsia="zh-CN"/>
        </w:rPr>
        <w:t>在特色工业园</w:t>
      </w:r>
      <w:r>
        <w:rPr>
          <w:rFonts w:hint="eastAsia" w:ascii="仿宋_GB2312" w:hAnsi="仿宋_GB2312" w:eastAsia="仿宋_GB2312" w:cs="仿宋_GB2312"/>
          <w:highlight w:val="none"/>
        </w:rPr>
        <w:t>购置</w:t>
      </w:r>
      <w:r>
        <w:rPr>
          <w:rFonts w:hint="eastAsia" w:ascii="仿宋_GB2312" w:hAnsi="仿宋_GB2312" w:cs="仿宋_GB2312"/>
          <w:highlight w:val="none"/>
          <w:lang w:eastAsia="zh-CN"/>
        </w:rPr>
        <w:t>产业</w:t>
      </w:r>
      <w:r>
        <w:rPr>
          <w:rFonts w:hint="eastAsia" w:ascii="仿宋_GB2312" w:hAnsi="仿宋_GB2312" w:eastAsia="仿宋_GB2312" w:cs="仿宋_GB2312"/>
          <w:highlight w:val="none"/>
        </w:rPr>
        <w:t>用房</w:t>
      </w:r>
      <w:r>
        <w:rPr>
          <w:rFonts w:hint="eastAsia" w:ascii="仿宋_GB2312" w:hAnsi="仿宋_GB2312" w:cs="仿宋_GB2312"/>
          <w:highlight w:val="none"/>
          <w:lang w:eastAsia="zh-CN"/>
        </w:rPr>
        <w:t>并在园区登记注册、实地经营</w:t>
      </w:r>
      <w:r>
        <w:rPr>
          <w:rFonts w:hint="eastAsia" w:ascii="仿宋_GB2312" w:hAnsi="仿宋_GB2312" w:eastAsia="仿宋_GB2312" w:cs="仿宋_GB2312"/>
          <w:highlight w:val="none"/>
          <w:lang w:eastAsia="zh-CN"/>
        </w:rPr>
        <w:t>的</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市财政按照购房款（不含税）</w:t>
      </w:r>
      <w:r>
        <w:rPr>
          <w:rFonts w:hint="eastAsia" w:ascii="仿宋_GB2312" w:hAnsi="仿宋_GB2312" w:eastAsia="仿宋_GB2312" w:cs="仿宋_GB2312"/>
          <w:highlight w:val="none"/>
        </w:rPr>
        <w:t>给予1</w:t>
      </w:r>
      <w:r>
        <w:rPr>
          <w:rFonts w:hint="eastAsia" w:ascii="仿宋_GB2312" w:hAnsi="仿宋_GB2312" w:eastAsia="仿宋_GB2312" w:cs="仿宋_GB2312"/>
          <w:highlight w:val="none"/>
          <w:lang w:val="en-US" w:eastAsia="zh-CN"/>
        </w:rPr>
        <w:t>0</w:t>
      </w:r>
      <w:r>
        <w:rPr>
          <w:rFonts w:hint="eastAsia" w:ascii="仿宋_GB2312" w:hAnsi="仿宋_GB2312" w:eastAsia="仿宋_GB2312" w:cs="仿宋_GB2312"/>
          <w:highlight w:val="none"/>
        </w:rPr>
        <w:t>%补贴，最高不超过</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00万。</w:t>
      </w:r>
      <w:r>
        <w:rPr>
          <w:rFonts w:hint="eastAsia" w:ascii="楷体_GB2312" w:hAnsi="楷体_GB2312" w:eastAsia="楷体_GB2312" w:cs="楷体_GB2312"/>
          <w:highlight w:val="none"/>
          <w:lang w:eastAsia="zh-CN"/>
        </w:rPr>
        <w:t>（责任单位：市工业和信息化局、财政局，各区政府）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2" w:firstLineChars="200"/>
        <w:textAlignment w:val="auto"/>
        <w:rPr>
          <w:rFonts w:hint="eastAsia" w:ascii="仿宋_GB2312" w:hAnsi="仿宋_GB2312" w:eastAsia="仿宋_GB2312" w:cs="仿宋_GB2312"/>
          <w:highlight w:val="none"/>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第</w:t>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条</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打造标杆示范工业园区</w:t>
      </w:r>
      <w:r>
        <w:rPr>
          <w:rFonts w:hint="eastAsia" w:ascii="仿宋_GB2312" w:hAnsi="仿宋_GB2312" w:eastAsia="仿宋_GB2312" w:cs="仿宋_GB231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楷体_GB2312" w:hAnsi="楷体_GB2312" w:eastAsia="楷体_GB2312" w:cs="楷体_GB2312"/>
          <w:highlight w:val="none"/>
          <w:lang w:eastAsia="zh-CN"/>
        </w:rPr>
      </w:pPr>
      <w:r>
        <w:rPr>
          <w:rFonts w:hint="eastAsia" w:ascii="仿宋_GB2312" w:hAnsi="仿宋_GB2312" w:eastAsia="仿宋_GB2312" w:cs="仿宋_GB2312"/>
          <w:highlight w:val="none"/>
        </w:rPr>
        <w:t>聚焦</w:t>
      </w:r>
      <w:r>
        <w:rPr>
          <w:rFonts w:hint="eastAsia" w:ascii="仿宋_GB2312" w:hAnsi="仿宋_GB2312" w:cs="仿宋_GB2312"/>
          <w:highlight w:val="none"/>
          <w:lang w:eastAsia="zh-CN"/>
        </w:rPr>
        <w:t>市区共建</w:t>
      </w:r>
      <w:r>
        <w:rPr>
          <w:rFonts w:hint="eastAsia" w:ascii="仿宋_GB2312" w:hAnsi="仿宋_GB2312" w:eastAsia="仿宋_GB2312" w:cs="仿宋_GB2312"/>
          <w:highlight w:val="none"/>
          <w:lang w:eastAsia="zh-CN"/>
        </w:rPr>
        <w:t>特色工业园和</w:t>
      </w:r>
      <w:r>
        <w:rPr>
          <w:rFonts w:hint="eastAsia" w:ascii="仿宋_GB2312" w:hAnsi="仿宋_GB2312" w:eastAsia="仿宋_GB2312" w:cs="仿宋_GB2312"/>
          <w:highlight w:val="none"/>
        </w:rPr>
        <w:t>先进制造业</w:t>
      </w:r>
      <w:r>
        <w:rPr>
          <w:rFonts w:hint="eastAsia" w:ascii="仿宋_GB2312" w:hAnsi="仿宋_GB2312" w:eastAsia="仿宋_GB2312" w:cs="仿宋_GB2312"/>
          <w:highlight w:val="none"/>
          <w:lang w:eastAsia="zh-CN"/>
        </w:rPr>
        <w:t>产业集聚区</w:t>
      </w:r>
      <w:r>
        <w:rPr>
          <w:rFonts w:hint="eastAsia" w:ascii="仿宋_GB2312" w:hAnsi="仿宋_GB2312" w:eastAsia="仿宋_GB2312" w:cs="仿宋_GB2312"/>
          <w:highlight w:val="none"/>
        </w:rPr>
        <w:t>，市</w:t>
      </w:r>
      <w:r>
        <w:rPr>
          <w:rFonts w:hint="eastAsia" w:ascii="仿宋_GB2312" w:hAnsi="仿宋_GB2312" w:eastAsia="仿宋_GB2312" w:cs="仿宋_GB2312"/>
          <w:highlight w:val="none"/>
          <w:lang w:eastAsia="zh-CN"/>
        </w:rPr>
        <w:t>重点打造</w:t>
      </w:r>
      <w:r>
        <w:rPr>
          <w:rFonts w:hint="eastAsia" w:ascii="仿宋_GB2312" w:hAnsi="仿宋_GB2312" w:eastAsia="仿宋_GB2312" w:cs="仿宋_GB2312"/>
          <w:highlight w:val="none"/>
        </w:rPr>
        <w:t>若干产业</w:t>
      </w:r>
      <w:r>
        <w:rPr>
          <w:rFonts w:hint="eastAsia" w:ascii="仿宋_GB2312" w:hAnsi="仿宋_GB2312" w:eastAsia="仿宋_GB2312" w:cs="仿宋_GB2312"/>
          <w:highlight w:val="none"/>
          <w:lang w:eastAsia="zh-CN"/>
        </w:rPr>
        <w:t>能级显著</w:t>
      </w:r>
      <w:r>
        <w:rPr>
          <w:rFonts w:hint="eastAsia" w:ascii="仿宋_GB2312" w:hAnsi="仿宋_GB2312" w:eastAsia="仿宋_GB2312" w:cs="仿宋_GB2312"/>
          <w:highlight w:val="none"/>
        </w:rPr>
        <w:t>、创新能力</w:t>
      </w:r>
      <w:r>
        <w:rPr>
          <w:rFonts w:hint="eastAsia" w:ascii="仿宋_GB2312" w:hAnsi="仿宋_GB2312" w:eastAsia="仿宋_GB2312" w:cs="仿宋_GB2312"/>
          <w:highlight w:val="none"/>
          <w:lang w:eastAsia="zh-CN"/>
        </w:rPr>
        <w:t>突出</w:t>
      </w:r>
      <w:r>
        <w:rPr>
          <w:rFonts w:hint="eastAsia" w:ascii="仿宋_GB2312" w:hAnsi="仿宋_GB2312" w:eastAsia="仿宋_GB2312" w:cs="仿宋_GB2312"/>
          <w:highlight w:val="none"/>
        </w:rPr>
        <w:t>、协作配套紧密、</w:t>
      </w:r>
      <w:r>
        <w:rPr>
          <w:rFonts w:hint="eastAsia" w:ascii="仿宋_GB2312" w:hAnsi="仿宋_GB2312" w:cs="仿宋_GB2312"/>
          <w:highlight w:val="none"/>
          <w:lang w:eastAsia="zh-CN"/>
        </w:rPr>
        <w:t>产业高度集聚</w:t>
      </w:r>
      <w:r>
        <w:rPr>
          <w:rFonts w:hint="eastAsia" w:ascii="仿宋_GB2312" w:hAnsi="仿宋_GB2312" w:eastAsia="仿宋_GB2312" w:cs="仿宋_GB2312"/>
          <w:highlight w:val="none"/>
        </w:rPr>
        <w:t>、</w:t>
      </w:r>
      <w:r>
        <w:rPr>
          <w:rFonts w:hint="eastAsia" w:ascii="仿宋_GB2312" w:hAnsi="仿宋_GB2312" w:cs="仿宋_GB2312"/>
          <w:highlight w:val="none"/>
          <w:lang w:eastAsia="zh-CN"/>
        </w:rPr>
        <w:t>产业生态完善</w:t>
      </w:r>
      <w:r>
        <w:rPr>
          <w:rFonts w:hint="eastAsia" w:ascii="仿宋_GB2312" w:hAnsi="仿宋_GB2312" w:eastAsia="仿宋_GB2312" w:cs="仿宋_GB2312"/>
          <w:highlight w:val="none"/>
        </w:rPr>
        <w:t>、园区</w:t>
      </w:r>
      <w:r>
        <w:rPr>
          <w:rFonts w:hint="eastAsia" w:ascii="仿宋_GB2312" w:hAnsi="仿宋_GB2312" w:eastAsia="仿宋_GB2312" w:cs="仿宋_GB2312"/>
          <w:highlight w:val="none"/>
          <w:lang w:eastAsia="zh-CN"/>
        </w:rPr>
        <w:t>运营</w:t>
      </w:r>
      <w:r>
        <w:rPr>
          <w:rFonts w:hint="eastAsia" w:ascii="仿宋_GB2312" w:hAnsi="仿宋_GB2312" w:eastAsia="仿宋_GB2312" w:cs="仿宋_GB2312"/>
          <w:highlight w:val="none"/>
        </w:rPr>
        <w:t>高端、运营管理</w:t>
      </w:r>
      <w:r>
        <w:rPr>
          <w:rFonts w:hint="eastAsia" w:ascii="仿宋_GB2312" w:hAnsi="仿宋_GB2312" w:eastAsia="仿宋_GB2312" w:cs="仿宋_GB2312"/>
          <w:highlight w:val="none"/>
          <w:lang w:eastAsia="zh-CN"/>
        </w:rPr>
        <w:t>领先</w:t>
      </w:r>
      <w:r>
        <w:rPr>
          <w:rFonts w:hint="eastAsia" w:ascii="仿宋_GB2312" w:hAnsi="仿宋_GB2312" w:eastAsia="仿宋_GB2312" w:cs="仿宋_GB2312"/>
          <w:highlight w:val="none"/>
        </w:rPr>
        <w:t>的</w:t>
      </w:r>
      <w:r>
        <w:rPr>
          <w:rFonts w:hint="eastAsia" w:ascii="仿宋_GB2312" w:hAnsi="仿宋_GB2312" w:eastAsia="仿宋_GB2312" w:cs="仿宋_GB2312"/>
          <w:highlight w:val="none"/>
          <w:lang w:eastAsia="zh-CN"/>
        </w:rPr>
        <w:t>标杆示范工业园区，园区</w:t>
      </w:r>
      <w:r>
        <w:rPr>
          <w:rFonts w:hint="eastAsia" w:ascii="仿宋_GB2312" w:hAnsi="仿宋_GB2312" w:eastAsia="仿宋_GB2312" w:cs="仿宋_GB2312"/>
          <w:highlight w:val="none"/>
        </w:rPr>
        <w:t>主导产业不超过</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个。园区</w:t>
      </w:r>
      <w:r>
        <w:rPr>
          <w:rFonts w:hint="eastAsia" w:ascii="仿宋_GB2312" w:hAnsi="仿宋_GB2312" w:eastAsia="仿宋_GB2312" w:cs="仿宋_GB2312"/>
          <w:highlight w:val="none"/>
          <w:lang w:eastAsia="zh-CN"/>
        </w:rPr>
        <w:t>经</w:t>
      </w:r>
      <w:r>
        <w:rPr>
          <w:rFonts w:hint="eastAsia" w:ascii="仿宋_GB2312" w:hAnsi="仿宋_GB2312" w:eastAsia="仿宋_GB2312" w:cs="仿宋_GB2312"/>
          <w:highlight w:val="none"/>
        </w:rPr>
        <w:t>认定为市标杆示范园区的，予以授牌并给予</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000万元奖励。</w:t>
      </w:r>
      <w:r>
        <w:rPr>
          <w:rFonts w:hint="eastAsia" w:ascii="仿宋_GB2312" w:hAnsi="仿宋_GB2312" w:eastAsia="仿宋_GB2312" w:cs="仿宋_GB2312"/>
          <w:highlight w:val="none"/>
          <w:lang w:eastAsia="zh-CN"/>
        </w:rPr>
        <w:t>认定后，连续三年地方</w:t>
      </w:r>
      <w:r>
        <w:rPr>
          <w:rFonts w:hint="eastAsia" w:ascii="仿宋_GB2312" w:hAnsi="仿宋_GB2312" w:eastAsia="仿宋_GB2312" w:cs="仿宋_GB2312"/>
          <w:highlight w:val="none"/>
        </w:rPr>
        <w:t>经济发展贡献对比上一年度增长</w:t>
      </w:r>
      <w:r>
        <w:rPr>
          <w:rFonts w:hint="eastAsia" w:ascii="仿宋_GB2312" w:hAnsi="仿宋_GB2312" w:eastAsia="仿宋_GB2312" w:cs="仿宋_GB2312"/>
          <w:highlight w:val="none"/>
          <w:lang w:val="en-US" w:eastAsia="zh-CN"/>
        </w:rPr>
        <w:t>10</w:t>
      </w:r>
      <w:r>
        <w:rPr>
          <w:rFonts w:hint="eastAsia" w:ascii="仿宋_GB2312" w:hAnsi="仿宋_GB2312" w:eastAsia="仿宋_GB2312" w:cs="仿宋_GB2312"/>
          <w:highlight w:val="none"/>
        </w:rPr>
        <w:t>%以上的园区，按其当年增量部分的</w:t>
      </w:r>
      <w:r>
        <w:rPr>
          <w:rFonts w:hint="eastAsia" w:ascii="仿宋_GB2312" w:hAnsi="仿宋_GB2312" w:eastAsia="仿宋_GB2312" w:cs="仿宋_GB2312"/>
          <w:highlight w:val="none"/>
          <w:lang w:val="en-US" w:eastAsia="zh-CN"/>
        </w:rPr>
        <w:t>25</w:t>
      </w:r>
      <w:r>
        <w:rPr>
          <w:rFonts w:hint="eastAsia" w:ascii="仿宋_GB2312" w:hAnsi="仿宋_GB2312" w:eastAsia="仿宋_GB2312" w:cs="仿宋_GB2312"/>
          <w:highlight w:val="none"/>
        </w:rPr>
        <w:t>%给予奖励，最高不超过</w:t>
      </w:r>
      <w:r>
        <w:rPr>
          <w:rFonts w:hint="eastAsia" w:ascii="仿宋_GB2312" w:hAnsi="仿宋_GB2312" w:eastAsia="仿宋_GB2312" w:cs="仿宋_GB2312"/>
          <w:highlight w:val="none"/>
          <w:lang w:val="en-US" w:eastAsia="zh-CN"/>
        </w:rPr>
        <w:t>1亿</w:t>
      </w:r>
      <w:r>
        <w:rPr>
          <w:rFonts w:hint="eastAsia" w:ascii="仿宋_GB2312" w:hAnsi="仿宋_GB2312" w:eastAsia="仿宋_GB2312" w:cs="仿宋_GB2312"/>
          <w:highlight w:val="none"/>
        </w:rPr>
        <w:t>元。</w:t>
      </w:r>
      <w:r>
        <w:rPr>
          <w:rFonts w:hint="eastAsia" w:ascii="楷体_GB2312" w:hAnsi="楷体_GB2312" w:eastAsia="楷体_GB2312" w:cs="楷体_GB2312"/>
          <w:highlight w:val="none"/>
          <w:lang w:eastAsia="zh-CN"/>
        </w:rPr>
        <w:t>（责任单位：市工业和信息化局，各区政府）</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eastAsia" w:ascii="仿宋_GB2312" w:hAnsi="仿宋_GB2312" w:eastAsia="仿宋_GB2312" w:cs="仿宋_GB2312"/>
          <w:highlight w:val="none"/>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第</w:t>
      </w:r>
      <w:r>
        <w:rPr>
          <w:rFonts w:hint="eastAsia" w:ascii="仿宋_GB2312" w:hAnsi="仿宋_GB2312" w:eastAsia="仿宋_GB2312" w:cs="仿宋_GB2312"/>
          <w:highlight w:val="none"/>
          <w:lang w:eastAsia="zh-CN"/>
        </w:rPr>
        <w:t>三</w:t>
      </w:r>
      <w:r>
        <w:rPr>
          <w:rFonts w:hint="eastAsia" w:ascii="仿宋_GB2312" w:hAnsi="仿宋_GB2312" w:eastAsia="仿宋_GB2312" w:cs="仿宋_GB2312"/>
          <w:highlight w:val="none"/>
        </w:rPr>
        <w:t>条</w:t>
      </w:r>
      <w:r>
        <w:rPr>
          <w:rFonts w:hint="eastAsia" w:ascii="仿宋_GB2312" w:hAnsi="仿宋_GB2312" w:eastAsia="仿宋_GB2312" w:cs="仿宋_GB2312"/>
          <w:highlight w:val="none"/>
          <w:lang w:val="en-US" w:eastAsia="zh-CN"/>
        </w:rPr>
        <w:t>【探索</w:t>
      </w:r>
      <w:r>
        <w:rPr>
          <w:rFonts w:hint="eastAsia" w:ascii="仿宋_GB2312" w:hAnsi="仿宋_GB2312" w:eastAsia="仿宋_GB2312" w:cs="仿宋_GB2312"/>
          <w:highlight w:val="none"/>
        </w:rPr>
        <w:t>跨区产业联动共享机制</w:t>
      </w:r>
      <w:r>
        <w:rPr>
          <w:rFonts w:hint="eastAsia" w:ascii="仿宋_GB2312" w:hAnsi="仿宋_GB2312" w:eastAsia="仿宋_GB2312" w:cs="仿宋_GB231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楷体_GB2312" w:hAnsi="楷体_GB2312" w:eastAsia="楷体_GB2312" w:cs="楷体_GB2312"/>
          <w:highlight w:val="none"/>
          <w:lang w:val="en-US" w:eastAsia="zh-CN"/>
        </w:rPr>
      </w:pPr>
      <w:r>
        <w:rPr>
          <w:rFonts w:hint="eastAsia" w:ascii="仿宋_GB2312" w:hAnsi="仿宋_GB2312" w:eastAsia="仿宋_GB2312" w:cs="仿宋_GB2312"/>
          <w:highlight w:val="none"/>
          <w:lang w:eastAsia="zh-CN"/>
        </w:rPr>
        <w:t>构建</w:t>
      </w:r>
      <w:r>
        <w:rPr>
          <w:rFonts w:hint="eastAsia" w:ascii="仿宋_GB2312" w:hAnsi="仿宋_GB2312" w:eastAsia="仿宋_GB2312" w:cs="仿宋_GB2312"/>
          <w:highlight w:val="none"/>
        </w:rPr>
        <w:t>各区产业联动利益</w:t>
      </w:r>
      <w:r>
        <w:rPr>
          <w:rFonts w:hint="eastAsia" w:ascii="仿宋_GB2312" w:hAnsi="仿宋_GB2312" w:eastAsia="仿宋_GB2312" w:cs="仿宋_GB2312"/>
          <w:highlight w:val="none"/>
          <w:lang w:eastAsia="zh-CN"/>
        </w:rPr>
        <w:t>分享</w:t>
      </w:r>
      <w:r>
        <w:rPr>
          <w:rFonts w:hint="eastAsia" w:ascii="仿宋_GB2312" w:hAnsi="仿宋_GB2312" w:eastAsia="仿宋_GB2312" w:cs="仿宋_GB2312"/>
          <w:highlight w:val="none"/>
        </w:rPr>
        <w:t>机制</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推动</w:t>
      </w:r>
      <w:r>
        <w:rPr>
          <w:rFonts w:hint="eastAsia" w:ascii="仿宋_GB2312" w:hAnsi="仿宋_GB2312" w:eastAsia="仿宋_GB2312" w:cs="仿宋_GB2312"/>
          <w:highlight w:val="none"/>
          <w:lang w:eastAsia="zh-CN"/>
        </w:rPr>
        <w:t>经济贡献指标</w:t>
      </w:r>
      <w:r>
        <w:rPr>
          <w:rFonts w:hint="eastAsia" w:ascii="仿宋_GB2312" w:hAnsi="仿宋_GB2312" w:eastAsia="仿宋_GB2312" w:cs="仿宋_GB2312"/>
          <w:highlight w:val="none"/>
        </w:rPr>
        <w:t>在各区之间</w:t>
      </w:r>
      <w:r>
        <w:rPr>
          <w:rFonts w:hint="eastAsia" w:ascii="仿宋_GB2312" w:hAnsi="仿宋_GB2312" w:eastAsia="仿宋_GB2312" w:cs="仿宋_GB2312"/>
          <w:highlight w:val="none"/>
          <w:lang w:eastAsia="zh-CN"/>
        </w:rPr>
        <w:t>合理</w:t>
      </w:r>
      <w:r>
        <w:rPr>
          <w:rFonts w:hint="eastAsia" w:ascii="仿宋_GB2312" w:hAnsi="仿宋_GB2312" w:eastAsia="仿宋_GB2312" w:cs="仿宋_GB2312"/>
          <w:highlight w:val="none"/>
        </w:rPr>
        <w:t>分配</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鼓励形成“中心城区总部研发+外围城区制造基地”、“中心城区孵化+外围城区产业化”等跨区布局合作模式。</w:t>
      </w:r>
      <w:r>
        <w:rPr>
          <w:rFonts w:hint="eastAsia" w:ascii="仿宋_GB2312" w:hAnsi="仿宋_GB2312" w:eastAsia="仿宋_GB2312" w:cs="仿宋_GB2312"/>
          <w:highlight w:val="none"/>
          <w:lang w:eastAsia="zh-CN"/>
        </w:rPr>
        <w:t>对制造业项目成功落地的承接区，市按照项目净用地面积给予</w:t>
      </w:r>
      <w:r>
        <w:rPr>
          <w:rFonts w:hint="eastAsia" w:ascii="仿宋_GB2312" w:hAnsi="仿宋_GB2312" w:eastAsia="仿宋_GB2312" w:cs="仿宋_GB2312"/>
          <w:highlight w:val="none"/>
          <w:lang w:val="en-US" w:eastAsia="zh-CN"/>
        </w:rPr>
        <w:t>1：1用地指标奖励。</w:t>
      </w:r>
      <w:r>
        <w:rPr>
          <w:rFonts w:hint="eastAsia" w:ascii="楷体_GB2312" w:hAnsi="楷体_GB2312" w:eastAsia="楷体_GB2312" w:cs="楷体_GB2312"/>
          <w:highlight w:val="none"/>
          <w:lang w:eastAsia="zh-CN"/>
        </w:rPr>
        <w:t>（责任单位：市工业和信息化局，各区政府）</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eastAsia" w:ascii="仿宋_GB2312" w:hAnsi="仿宋_GB2312" w:eastAsia="仿宋_GB2312" w:cs="仿宋_GB2312"/>
          <w:highlight w:val="none"/>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Chars="0" w:firstLine="642"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第</w:t>
      </w:r>
      <w:r>
        <w:rPr>
          <w:rFonts w:hint="eastAsia" w:ascii="仿宋_GB2312" w:hAnsi="仿宋_GB2312" w:eastAsia="仿宋_GB2312" w:cs="仿宋_GB2312"/>
          <w:highlight w:val="none"/>
          <w:lang w:eastAsia="zh-CN"/>
        </w:rPr>
        <w:t>四</w:t>
      </w:r>
      <w:r>
        <w:rPr>
          <w:rFonts w:hint="eastAsia" w:ascii="仿宋_GB2312" w:hAnsi="仿宋_GB2312" w:eastAsia="仿宋_GB2312" w:cs="仿宋_GB2312"/>
          <w:highlight w:val="none"/>
        </w:rPr>
        <w:t>条</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拓宽园区建设融资渠道</w:t>
      </w:r>
      <w:r>
        <w:rPr>
          <w:rFonts w:hint="eastAsia" w:ascii="仿宋_GB2312" w:hAnsi="仿宋_GB2312" w:eastAsia="仿宋_GB2312" w:cs="仿宋_GB231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楷体_GB2312" w:hAnsi="楷体_GB2312" w:eastAsia="楷体_GB2312" w:cs="楷体_GB2312"/>
          <w:b w:val="0"/>
          <w:kern w:val="2"/>
          <w:sz w:val="32"/>
          <w:szCs w:val="24"/>
          <w:highlight w:val="none"/>
          <w:lang w:val="en-US" w:eastAsia="zh-CN" w:bidi="ar-SA"/>
        </w:rPr>
      </w:pPr>
      <w:r>
        <w:rPr>
          <w:rFonts w:hint="eastAsia" w:ascii="仿宋_GB2312" w:hAnsi="仿宋_GB2312" w:eastAsia="仿宋_GB2312" w:cs="仿宋_GB2312"/>
          <w:b w:val="0"/>
          <w:kern w:val="2"/>
          <w:sz w:val="32"/>
          <w:szCs w:val="24"/>
          <w:highlight w:val="none"/>
          <w:lang w:val="en-US" w:eastAsia="zh-CN" w:bidi="ar-SA"/>
        </w:rPr>
        <w:t>支持产业园区开展REITs试点。聚焦工业园区基础设施，持续梳理符合条件的存量资产项目并纳入广州基础设施不动产信托投资基金（REITs）项目储备库，协调支持符合条件的REITs试点项目发行上市。按相关规定安排财政专项扶持资金，对在我市注册并成功发行基础设施REITs产品的原始权益人，按其净回收资金规模的0.5%发放一次性激励补贴，单个企业补贴最高不超过500万元。对在本市新设立或迁入的公募REITs基金管理人，可申报按其实缴资本的1%给予一次性奖励，最高不超过1000万元，鼓励落户所在区给予配套支持和奖励。</w:t>
      </w:r>
      <w:r>
        <w:rPr>
          <w:rFonts w:hint="eastAsia" w:ascii="楷体_GB2312" w:hAnsi="楷体_GB2312" w:eastAsia="楷体_GB2312" w:cs="楷体_GB2312"/>
          <w:b w:val="0"/>
          <w:kern w:val="2"/>
          <w:sz w:val="32"/>
          <w:szCs w:val="24"/>
          <w:highlight w:val="none"/>
          <w:lang w:val="en-US" w:eastAsia="zh-CN" w:bidi="ar-SA"/>
        </w:rPr>
        <w:t>（责任单位：市发展改革、工业和信息化局、地方金融监管局）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 w:val="0"/>
          <w:kern w:val="2"/>
          <w:sz w:val="32"/>
          <w:szCs w:val="24"/>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highlight w:val="none"/>
        </w:rPr>
        <w:t>第</w:t>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highlight w:val="none"/>
        </w:rPr>
        <w:t>条</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lang w:eastAsia="zh-CN"/>
        </w:rPr>
        <w:t>扩大园区运营行业影响力】</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楷体_GB2312" w:hAnsi="楷体_GB2312" w:eastAsia="楷体_GB2312" w:cs="楷体_GB2312"/>
          <w:highlight w:val="none"/>
          <w:lang w:eastAsia="zh-CN"/>
        </w:rPr>
      </w:pPr>
      <w:r>
        <w:rPr>
          <w:rFonts w:hint="eastAsia" w:ascii="仿宋_GB2312" w:hAnsi="仿宋_GB2312" w:eastAsia="仿宋_GB2312" w:cs="仿宋_GB2312"/>
        </w:rPr>
        <w:t>支持打造会址在穗、覆盖全国产业园区运营商的峰会、年会、展会，</w:t>
      </w:r>
      <w:r>
        <w:rPr>
          <w:rFonts w:hint="eastAsia" w:ascii="仿宋_GB2312" w:hAnsi="仿宋_GB2312" w:eastAsia="仿宋_GB2312" w:cs="仿宋_GB2312"/>
          <w:lang w:eastAsia="zh-CN"/>
        </w:rPr>
        <w:t>每年择优遴选若干</w:t>
      </w:r>
      <w:r>
        <w:rPr>
          <w:rFonts w:hint="eastAsia" w:ascii="仿宋_GB2312" w:hAnsi="仿宋_GB2312" w:eastAsia="仿宋_GB2312" w:cs="仿宋_GB2312"/>
        </w:rPr>
        <w:t>产业园区</w:t>
      </w:r>
      <w:r>
        <w:rPr>
          <w:rFonts w:hint="eastAsia" w:ascii="仿宋_GB2312" w:hAnsi="仿宋_GB2312" w:eastAsia="仿宋_GB2312" w:cs="仿宋_GB2312"/>
          <w:lang w:eastAsia="zh-CN"/>
        </w:rPr>
        <w:t>运营领域专业活动，</w:t>
      </w:r>
      <w:r>
        <w:rPr>
          <w:rFonts w:hint="eastAsia" w:ascii="仿宋_GB2312" w:hAnsi="仿宋_GB2312" w:eastAsia="仿宋_GB2312" w:cs="仿宋_GB2312"/>
        </w:rPr>
        <w:t>给予</w:t>
      </w:r>
      <w:r>
        <w:rPr>
          <w:rFonts w:hint="eastAsia" w:ascii="仿宋_GB2312" w:hAnsi="仿宋_GB2312" w:eastAsia="仿宋_GB2312" w:cs="仿宋_GB2312"/>
          <w:lang w:eastAsia="zh-CN"/>
        </w:rPr>
        <w:t>不超过</w:t>
      </w:r>
      <w:r>
        <w:rPr>
          <w:rFonts w:hint="eastAsia" w:ascii="仿宋_GB2312" w:hAnsi="仿宋_GB2312" w:eastAsia="仿宋_GB2312" w:cs="仿宋_GB2312"/>
        </w:rPr>
        <w:t>活动实际发生费用的</w:t>
      </w:r>
      <w:r>
        <w:rPr>
          <w:rFonts w:hint="eastAsia" w:ascii="仿宋_GB2312" w:hAnsi="仿宋_GB2312" w:eastAsia="仿宋_GB2312" w:cs="仿宋_GB2312"/>
          <w:lang w:val="en-US" w:eastAsia="zh-CN"/>
        </w:rPr>
        <w:t>5</w:t>
      </w:r>
      <w:r>
        <w:rPr>
          <w:rFonts w:hint="eastAsia" w:ascii="仿宋_GB2312" w:hAnsi="仿宋_GB2312" w:eastAsia="仿宋_GB2312" w:cs="仿宋_GB2312"/>
        </w:rPr>
        <w:t>0%</w:t>
      </w:r>
      <w:r>
        <w:rPr>
          <w:rFonts w:hint="eastAsia" w:ascii="仿宋_GB2312" w:hAnsi="仿宋_GB2312" w:eastAsia="仿宋_GB2312" w:cs="仿宋_GB2312"/>
          <w:lang w:eastAsia="zh-CN"/>
        </w:rPr>
        <w:t>、</w:t>
      </w:r>
      <w:r>
        <w:rPr>
          <w:rFonts w:hint="eastAsia" w:ascii="仿宋_GB2312" w:hAnsi="仿宋_GB2312" w:eastAsia="仿宋_GB2312" w:cs="仿宋_GB2312"/>
        </w:rPr>
        <w:t>最高</w:t>
      </w:r>
      <w:r>
        <w:rPr>
          <w:rFonts w:hint="eastAsia" w:ascii="仿宋_GB2312" w:hAnsi="仿宋_GB2312" w:eastAsia="仿宋_GB2312" w:cs="仿宋_GB2312"/>
          <w:lang w:eastAsia="zh-CN"/>
        </w:rPr>
        <w:t>不超过</w:t>
      </w:r>
      <w:r>
        <w:rPr>
          <w:rFonts w:hint="eastAsia" w:ascii="仿宋_GB2312" w:hAnsi="仿宋_GB2312" w:eastAsia="仿宋_GB2312" w:cs="仿宋_GB2312"/>
          <w:lang w:val="en-US" w:eastAsia="zh-CN"/>
        </w:rPr>
        <w:t>5</w:t>
      </w:r>
      <w:r>
        <w:rPr>
          <w:rFonts w:hint="eastAsia" w:ascii="仿宋_GB2312" w:hAnsi="仿宋_GB2312" w:eastAsia="仿宋_GB2312" w:cs="仿宋_GB2312"/>
        </w:rPr>
        <w:t>00万元扶持。</w:t>
      </w:r>
      <w:r>
        <w:rPr>
          <w:rFonts w:hint="eastAsia" w:ascii="楷体_GB2312" w:hAnsi="楷体_GB2312" w:eastAsia="楷体_GB2312" w:cs="楷体_GB2312"/>
          <w:highlight w:val="none"/>
          <w:lang w:eastAsia="zh-CN"/>
        </w:rPr>
        <w:t>（责任单位：市工业和信息化局、商务局、财政局，各区政府）</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0" w:firstLineChars="0"/>
                            <w:rPr>
                              <w:rFonts w:ascii="仿宋_GB2312" w:hAnsi="仿宋_GB2312" w:cs="仿宋_GB2312"/>
                              <w:sz w:val="24"/>
                            </w:rPr>
                          </w:pPr>
                          <w:r>
                            <w:rPr>
                              <w:rFonts w:hint="eastAsia" w:ascii="仿宋_GB2312" w:hAnsi="仿宋_GB2312" w:cs="仿宋_GB2312"/>
                              <w:sz w:val="24"/>
                            </w:rPr>
                            <w:t>—</w:t>
                          </w:r>
                          <w:r>
                            <w:rPr>
                              <w:rFonts w:hint="eastAsia" w:ascii="仿宋_GB2312" w:hAnsi="仿宋_GB2312" w:cs="仿宋_GB2312"/>
                              <w:sz w:val="24"/>
                            </w:rPr>
                            <w:fldChar w:fldCharType="begin"/>
                          </w:r>
                          <w:r>
                            <w:rPr>
                              <w:rFonts w:hint="eastAsia" w:ascii="仿宋_GB2312" w:hAnsi="仿宋_GB2312" w:cs="仿宋_GB2312"/>
                              <w:sz w:val="24"/>
                            </w:rPr>
                            <w:instrText xml:space="preserve"> PAGE  \* MERGEFORMAT </w:instrText>
                          </w:r>
                          <w:r>
                            <w:rPr>
                              <w:rFonts w:hint="eastAsia" w:ascii="仿宋_GB2312" w:hAnsi="仿宋_GB2312" w:cs="仿宋_GB2312"/>
                              <w:sz w:val="24"/>
                            </w:rPr>
                            <w:fldChar w:fldCharType="separate"/>
                          </w:r>
                          <w:r>
                            <w:rPr>
                              <w:rFonts w:hint="eastAsia" w:ascii="仿宋_GB2312" w:hAnsi="仿宋_GB2312" w:cs="仿宋_GB2312"/>
                              <w:sz w:val="24"/>
                            </w:rPr>
                            <w:t>1</w:t>
                          </w:r>
                          <w:r>
                            <w:rPr>
                              <w:rFonts w:hint="eastAsia" w:ascii="仿宋_GB2312" w:hAnsi="仿宋_GB2312" w:cs="仿宋_GB2312"/>
                              <w:sz w:val="24"/>
                            </w:rPr>
                            <w:fldChar w:fldCharType="end"/>
                          </w:r>
                          <w:r>
                            <w:rPr>
                              <w:rFonts w:hint="eastAsia" w:ascii="仿宋_GB2312" w:hAnsi="仿宋_GB2312" w:cs="仿宋_GB2312"/>
                              <w:sz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ind w:firstLine="0" w:firstLineChars="0"/>
                      <w:rPr>
                        <w:rFonts w:ascii="仿宋_GB2312" w:hAnsi="仿宋_GB2312" w:cs="仿宋_GB2312"/>
                        <w:sz w:val="24"/>
                      </w:rPr>
                    </w:pPr>
                    <w:r>
                      <w:rPr>
                        <w:rFonts w:hint="eastAsia" w:ascii="仿宋_GB2312" w:hAnsi="仿宋_GB2312" w:cs="仿宋_GB2312"/>
                        <w:sz w:val="24"/>
                      </w:rPr>
                      <w:t>—</w:t>
                    </w:r>
                    <w:r>
                      <w:rPr>
                        <w:rFonts w:hint="eastAsia" w:ascii="仿宋_GB2312" w:hAnsi="仿宋_GB2312" w:cs="仿宋_GB2312"/>
                        <w:sz w:val="24"/>
                      </w:rPr>
                      <w:fldChar w:fldCharType="begin"/>
                    </w:r>
                    <w:r>
                      <w:rPr>
                        <w:rFonts w:hint="eastAsia" w:ascii="仿宋_GB2312" w:hAnsi="仿宋_GB2312" w:cs="仿宋_GB2312"/>
                        <w:sz w:val="24"/>
                      </w:rPr>
                      <w:instrText xml:space="preserve"> PAGE  \* MERGEFORMAT </w:instrText>
                    </w:r>
                    <w:r>
                      <w:rPr>
                        <w:rFonts w:hint="eastAsia" w:ascii="仿宋_GB2312" w:hAnsi="仿宋_GB2312" w:cs="仿宋_GB2312"/>
                        <w:sz w:val="24"/>
                      </w:rPr>
                      <w:fldChar w:fldCharType="separate"/>
                    </w:r>
                    <w:r>
                      <w:rPr>
                        <w:rFonts w:hint="eastAsia" w:ascii="仿宋_GB2312" w:hAnsi="仿宋_GB2312" w:cs="仿宋_GB2312"/>
                        <w:sz w:val="24"/>
                      </w:rPr>
                      <w:t>1</w:t>
                    </w:r>
                    <w:r>
                      <w:rPr>
                        <w:rFonts w:hint="eastAsia" w:ascii="仿宋_GB2312" w:hAnsi="仿宋_GB2312" w:cs="仿宋_GB2312"/>
                        <w:sz w:val="24"/>
                      </w:rPr>
                      <w:fldChar w:fldCharType="end"/>
                    </w:r>
                    <w:r>
                      <w:rPr>
                        <w:rFonts w:hint="eastAsia" w:ascii="仿宋_GB2312" w:hAnsi="仿宋_GB2312" w:cs="仿宋_GB2312"/>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Njg0ZjQ3NmI5ZGNiMmI2ZGM5NDQzODU2NmIzNDcifQ=="/>
  </w:docVars>
  <w:rsids>
    <w:rsidRoot w:val="00CF5F45"/>
    <w:rsid w:val="000301F3"/>
    <w:rsid w:val="000353CA"/>
    <w:rsid w:val="00067C7F"/>
    <w:rsid w:val="000740DD"/>
    <w:rsid w:val="0009560C"/>
    <w:rsid w:val="000A2541"/>
    <w:rsid w:val="000B6714"/>
    <w:rsid w:val="000C1782"/>
    <w:rsid w:val="000D096C"/>
    <w:rsid w:val="000D3789"/>
    <w:rsid w:val="000D731B"/>
    <w:rsid w:val="000D79C3"/>
    <w:rsid w:val="000F2529"/>
    <w:rsid w:val="000F7184"/>
    <w:rsid w:val="00101B85"/>
    <w:rsid w:val="00102C83"/>
    <w:rsid w:val="00116405"/>
    <w:rsid w:val="00124195"/>
    <w:rsid w:val="00130D21"/>
    <w:rsid w:val="0013207E"/>
    <w:rsid w:val="0013294C"/>
    <w:rsid w:val="00145FA7"/>
    <w:rsid w:val="00162C6D"/>
    <w:rsid w:val="00186750"/>
    <w:rsid w:val="001B7F59"/>
    <w:rsid w:val="001D6789"/>
    <w:rsid w:val="001E2B5E"/>
    <w:rsid w:val="002101E7"/>
    <w:rsid w:val="00255D96"/>
    <w:rsid w:val="002803B1"/>
    <w:rsid w:val="002E3647"/>
    <w:rsid w:val="002E45FC"/>
    <w:rsid w:val="002E78AB"/>
    <w:rsid w:val="002F5FFD"/>
    <w:rsid w:val="00301EA6"/>
    <w:rsid w:val="0032129E"/>
    <w:rsid w:val="003405C5"/>
    <w:rsid w:val="0034772D"/>
    <w:rsid w:val="003B6CEF"/>
    <w:rsid w:val="003C5391"/>
    <w:rsid w:val="004408C0"/>
    <w:rsid w:val="0044480F"/>
    <w:rsid w:val="00453C41"/>
    <w:rsid w:val="00475573"/>
    <w:rsid w:val="004D6175"/>
    <w:rsid w:val="00514319"/>
    <w:rsid w:val="00526997"/>
    <w:rsid w:val="00534D45"/>
    <w:rsid w:val="005377A4"/>
    <w:rsid w:val="005515CA"/>
    <w:rsid w:val="00554F06"/>
    <w:rsid w:val="005553DC"/>
    <w:rsid w:val="00572561"/>
    <w:rsid w:val="005765C5"/>
    <w:rsid w:val="00592FBC"/>
    <w:rsid w:val="005A3BAD"/>
    <w:rsid w:val="005A7A4B"/>
    <w:rsid w:val="005E0591"/>
    <w:rsid w:val="006100B6"/>
    <w:rsid w:val="00610E6C"/>
    <w:rsid w:val="006317C0"/>
    <w:rsid w:val="006604F0"/>
    <w:rsid w:val="00660DF1"/>
    <w:rsid w:val="0069771E"/>
    <w:rsid w:val="006B4F0F"/>
    <w:rsid w:val="006C3459"/>
    <w:rsid w:val="006D19BB"/>
    <w:rsid w:val="006E0EA7"/>
    <w:rsid w:val="007121B5"/>
    <w:rsid w:val="00756074"/>
    <w:rsid w:val="007F41E5"/>
    <w:rsid w:val="008154AF"/>
    <w:rsid w:val="008375B3"/>
    <w:rsid w:val="008438E2"/>
    <w:rsid w:val="00876595"/>
    <w:rsid w:val="00881F7F"/>
    <w:rsid w:val="008828FA"/>
    <w:rsid w:val="00891AEC"/>
    <w:rsid w:val="00892462"/>
    <w:rsid w:val="008A44E7"/>
    <w:rsid w:val="008E7451"/>
    <w:rsid w:val="008F73F6"/>
    <w:rsid w:val="008F7BF0"/>
    <w:rsid w:val="009120D7"/>
    <w:rsid w:val="00913AF6"/>
    <w:rsid w:val="00916610"/>
    <w:rsid w:val="00923A0D"/>
    <w:rsid w:val="00936FEE"/>
    <w:rsid w:val="0095160A"/>
    <w:rsid w:val="00977522"/>
    <w:rsid w:val="00993E6C"/>
    <w:rsid w:val="009B7E37"/>
    <w:rsid w:val="009C4CA0"/>
    <w:rsid w:val="009C5BA5"/>
    <w:rsid w:val="009D5449"/>
    <w:rsid w:val="009D5EFD"/>
    <w:rsid w:val="009F592E"/>
    <w:rsid w:val="00A36257"/>
    <w:rsid w:val="00A77AAA"/>
    <w:rsid w:val="00A84ECB"/>
    <w:rsid w:val="00AA679E"/>
    <w:rsid w:val="00AB7765"/>
    <w:rsid w:val="00AC3CF2"/>
    <w:rsid w:val="00B069CB"/>
    <w:rsid w:val="00B34057"/>
    <w:rsid w:val="00B362EF"/>
    <w:rsid w:val="00B61861"/>
    <w:rsid w:val="00B63911"/>
    <w:rsid w:val="00B6551D"/>
    <w:rsid w:val="00B7486D"/>
    <w:rsid w:val="00B754A9"/>
    <w:rsid w:val="00B754B4"/>
    <w:rsid w:val="00B814DA"/>
    <w:rsid w:val="00B92314"/>
    <w:rsid w:val="00BA0FF4"/>
    <w:rsid w:val="00BA3FE0"/>
    <w:rsid w:val="00BA795B"/>
    <w:rsid w:val="00BB0A77"/>
    <w:rsid w:val="00BF2260"/>
    <w:rsid w:val="00C258D5"/>
    <w:rsid w:val="00C34C09"/>
    <w:rsid w:val="00C67A38"/>
    <w:rsid w:val="00C80D25"/>
    <w:rsid w:val="00C827B1"/>
    <w:rsid w:val="00C85F0C"/>
    <w:rsid w:val="00C92756"/>
    <w:rsid w:val="00C962D4"/>
    <w:rsid w:val="00CA4428"/>
    <w:rsid w:val="00CC2D70"/>
    <w:rsid w:val="00CF5F45"/>
    <w:rsid w:val="00CF62A7"/>
    <w:rsid w:val="00D021C9"/>
    <w:rsid w:val="00D145E2"/>
    <w:rsid w:val="00D2582D"/>
    <w:rsid w:val="00D36A92"/>
    <w:rsid w:val="00DA7B1C"/>
    <w:rsid w:val="00DB6AD7"/>
    <w:rsid w:val="00DC75E2"/>
    <w:rsid w:val="00E13D61"/>
    <w:rsid w:val="00E22326"/>
    <w:rsid w:val="00E4765D"/>
    <w:rsid w:val="00E61D73"/>
    <w:rsid w:val="00E826A6"/>
    <w:rsid w:val="00E85CA7"/>
    <w:rsid w:val="00EA38C7"/>
    <w:rsid w:val="00EB43E6"/>
    <w:rsid w:val="00EB7F83"/>
    <w:rsid w:val="00EC265A"/>
    <w:rsid w:val="00ED0DC2"/>
    <w:rsid w:val="00ED2460"/>
    <w:rsid w:val="00ED605D"/>
    <w:rsid w:val="00ED741F"/>
    <w:rsid w:val="00EF690D"/>
    <w:rsid w:val="00F4341A"/>
    <w:rsid w:val="00F524D4"/>
    <w:rsid w:val="00F6206A"/>
    <w:rsid w:val="00F6374A"/>
    <w:rsid w:val="00F8125A"/>
    <w:rsid w:val="00F81DBB"/>
    <w:rsid w:val="00F944E4"/>
    <w:rsid w:val="00FA0DFB"/>
    <w:rsid w:val="00FC2E88"/>
    <w:rsid w:val="00FD1257"/>
    <w:rsid w:val="00FD20B9"/>
    <w:rsid w:val="00FD427B"/>
    <w:rsid w:val="01B64313"/>
    <w:rsid w:val="041CC82B"/>
    <w:rsid w:val="06C23411"/>
    <w:rsid w:val="07F93C14"/>
    <w:rsid w:val="09E59D84"/>
    <w:rsid w:val="0C50518C"/>
    <w:rsid w:val="11538800"/>
    <w:rsid w:val="14FF0231"/>
    <w:rsid w:val="167F2A83"/>
    <w:rsid w:val="1774CFF7"/>
    <w:rsid w:val="17F78692"/>
    <w:rsid w:val="17FBAC62"/>
    <w:rsid w:val="18057602"/>
    <w:rsid w:val="18365A0D"/>
    <w:rsid w:val="18EF0D6B"/>
    <w:rsid w:val="18FD40C7"/>
    <w:rsid w:val="1A55477B"/>
    <w:rsid w:val="1B779085"/>
    <w:rsid w:val="1BEB273C"/>
    <w:rsid w:val="1BFD8220"/>
    <w:rsid w:val="1DEFEF10"/>
    <w:rsid w:val="1E59B1FB"/>
    <w:rsid w:val="1EF70087"/>
    <w:rsid w:val="1F6D5D9B"/>
    <w:rsid w:val="1FCE6806"/>
    <w:rsid w:val="1FEF7C02"/>
    <w:rsid w:val="1FFB6674"/>
    <w:rsid w:val="1FFD43A9"/>
    <w:rsid w:val="1FFF67C3"/>
    <w:rsid w:val="1FFFCE2C"/>
    <w:rsid w:val="26BCD957"/>
    <w:rsid w:val="29B71FA7"/>
    <w:rsid w:val="2AF715A2"/>
    <w:rsid w:val="2BF90BDC"/>
    <w:rsid w:val="2EBCA0AD"/>
    <w:rsid w:val="2F2BF180"/>
    <w:rsid w:val="2F3FC7EF"/>
    <w:rsid w:val="2F51AC5C"/>
    <w:rsid w:val="2F7AC677"/>
    <w:rsid w:val="2FCCC1B8"/>
    <w:rsid w:val="2FD72B92"/>
    <w:rsid w:val="2FDE18CC"/>
    <w:rsid w:val="2FDF13DD"/>
    <w:rsid w:val="2FE32E9F"/>
    <w:rsid w:val="2FF78232"/>
    <w:rsid w:val="30556F21"/>
    <w:rsid w:val="32FB4A99"/>
    <w:rsid w:val="33C8E2D7"/>
    <w:rsid w:val="33E2CED7"/>
    <w:rsid w:val="33FF5372"/>
    <w:rsid w:val="34FB6F47"/>
    <w:rsid w:val="35D1AF50"/>
    <w:rsid w:val="365F8599"/>
    <w:rsid w:val="36625EF3"/>
    <w:rsid w:val="3737F1D2"/>
    <w:rsid w:val="3776F272"/>
    <w:rsid w:val="377C9DBB"/>
    <w:rsid w:val="37D51B1D"/>
    <w:rsid w:val="37FC990D"/>
    <w:rsid w:val="37FF9B31"/>
    <w:rsid w:val="38B74917"/>
    <w:rsid w:val="38FE4C73"/>
    <w:rsid w:val="39F1FDAF"/>
    <w:rsid w:val="3A3F792D"/>
    <w:rsid w:val="3AFB758B"/>
    <w:rsid w:val="3B5B8890"/>
    <w:rsid w:val="3BED2BAA"/>
    <w:rsid w:val="3DA3848B"/>
    <w:rsid w:val="3DDE2C7D"/>
    <w:rsid w:val="3DF7DCC7"/>
    <w:rsid w:val="3E5FBF97"/>
    <w:rsid w:val="3E6E57ED"/>
    <w:rsid w:val="3E7F7BFC"/>
    <w:rsid w:val="3EAB0813"/>
    <w:rsid w:val="3EC5C38A"/>
    <w:rsid w:val="3EEF18E7"/>
    <w:rsid w:val="3EF7467E"/>
    <w:rsid w:val="3EF8B1B3"/>
    <w:rsid w:val="3EFF3C84"/>
    <w:rsid w:val="3F47DBBB"/>
    <w:rsid w:val="3F4CC4AA"/>
    <w:rsid w:val="3FCFA7D0"/>
    <w:rsid w:val="3FD33107"/>
    <w:rsid w:val="3FD59B35"/>
    <w:rsid w:val="3FF44805"/>
    <w:rsid w:val="3FF58522"/>
    <w:rsid w:val="3FFF370D"/>
    <w:rsid w:val="3FFFAA20"/>
    <w:rsid w:val="40BC26A4"/>
    <w:rsid w:val="44B794F8"/>
    <w:rsid w:val="45FF12DC"/>
    <w:rsid w:val="476FBCF5"/>
    <w:rsid w:val="48223734"/>
    <w:rsid w:val="4837EDD2"/>
    <w:rsid w:val="48A44149"/>
    <w:rsid w:val="48DF10BB"/>
    <w:rsid w:val="4AFB55EB"/>
    <w:rsid w:val="4BAB87E2"/>
    <w:rsid w:val="4E3D5A82"/>
    <w:rsid w:val="4F3D7513"/>
    <w:rsid w:val="4F4D0ED0"/>
    <w:rsid w:val="4FB7F741"/>
    <w:rsid w:val="4FFF2B7E"/>
    <w:rsid w:val="51FFC668"/>
    <w:rsid w:val="526FE578"/>
    <w:rsid w:val="52B7716F"/>
    <w:rsid w:val="52EFD5A7"/>
    <w:rsid w:val="53BC78ED"/>
    <w:rsid w:val="53F2C54D"/>
    <w:rsid w:val="53FB5B2C"/>
    <w:rsid w:val="54DF374D"/>
    <w:rsid w:val="54E9A3E2"/>
    <w:rsid w:val="555F0EEC"/>
    <w:rsid w:val="55CFF20F"/>
    <w:rsid w:val="55F527F5"/>
    <w:rsid w:val="574F1415"/>
    <w:rsid w:val="57AE4475"/>
    <w:rsid w:val="57FEBB91"/>
    <w:rsid w:val="59D56ECC"/>
    <w:rsid w:val="59DF6E37"/>
    <w:rsid w:val="5A7F737D"/>
    <w:rsid w:val="5ABFB015"/>
    <w:rsid w:val="5AF16B6B"/>
    <w:rsid w:val="5B755F9F"/>
    <w:rsid w:val="5BBC89A7"/>
    <w:rsid w:val="5C2F7BA3"/>
    <w:rsid w:val="5D70DCA8"/>
    <w:rsid w:val="5D7148C0"/>
    <w:rsid w:val="5D7D746F"/>
    <w:rsid w:val="5DCF8285"/>
    <w:rsid w:val="5DDCF704"/>
    <w:rsid w:val="5DDE1C8C"/>
    <w:rsid w:val="5DFECCD2"/>
    <w:rsid w:val="5DFF3F0A"/>
    <w:rsid w:val="5E3F33A8"/>
    <w:rsid w:val="5E71394C"/>
    <w:rsid w:val="5E9B70DA"/>
    <w:rsid w:val="5EBBDAD0"/>
    <w:rsid w:val="5EDB1EB4"/>
    <w:rsid w:val="5EF3637D"/>
    <w:rsid w:val="5EFF7177"/>
    <w:rsid w:val="5EFF73FC"/>
    <w:rsid w:val="5F7614FE"/>
    <w:rsid w:val="5F77E45F"/>
    <w:rsid w:val="5F7E705B"/>
    <w:rsid w:val="5F882C66"/>
    <w:rsid w:val="5F9427E5"/>
    <w:rsid w:val="5FA4486E"/>
    <w:rsid w:val="5FCF6D72"/>
    <w:rsid w:val="5FDE8E94"/>
    <w:rsid w:val="5FF3F58F"/>
    <w:rsid w:val="5FF714AE"/>
    <w:rsid w:val="5FFD44AC"/>
    <w:rsid w:val="5FFE81DA"/>
    <w:rsid w:val="5FFEE915"/>
    <w:rsid w:val="5FFF0ADE"/>
    <w:rsid w:val="5FFFCE52"/>
    <w:rsid w:val="5FFFE333"/>
    <w:rsid w:val="5FFFFC3E"/>
    <w:rsid w:val="619F552D"/>
    <w:rsid w:val="639AE1E6"/>
    <w:rsid w:val="64FF102E"/>
    <w:rsid w:val="6596162D"/>
    <w:rsid w:val="65BFB3AA"/>
    <w:rsid w:val="65FF8558"/>
    <w:rsid w:val="667E3C3A"/>
    <w:rsid w:val="66FD98CF"/>
    <w:rsid w:val="6711CE05"/>
    <w:rsid w:val="67760791"/>
    <w:rsid w:val="677EB38F"/>
    <w:rsid w:val="67BC0441"/>
    <w:rsid w:val="67DB72DD"/>
    <w:rsid w:val="67DF44FA"/>
    <w:rsid w:val="67EB7917"/>
    <w:rsid w:val="67F1EE7B"/>
    <w:rsid w:val="69FA320F"/>
    <w:rsid w:val="6A3F9493"/>
    <w:rsid w:val="6AE6C989"/>
    <w:rsid w:val="6B676D74"/>
    <w:rsid w:val="6B6FD815"/>
    <w:rsid w:val="6B7780ED"/>
    <w:rsid w:val="6B8AFE85"/>
    <w:rsid w:val="6BCD5CD3"/>
    <w:rsid w:val="6BEFAC29"/>
    <w:rsid w:val="6BFBAF10"/>
    <w:rsid w:val="6BFF098F"/>
    <w:rsid w:val="6C77E2DE"/>
    <w:rsid w:val="6CAF2708"/>
    <w:rsid w:val="6D6A5CA7"/>
    <w:rsid w:val="6DB9B7C8"/>
    <w:rsid w:val="6DE9C00D"/>
    <w:rsid w:val="6DEF7CA8"/>
    <w:rsid w:val="6DF7D065"/>
    <w:rsid w:val="6DFB5F3C"/>
    <w:rsid w:val="6E53E9D2"/>
    <w:rsid w:val="6E71C55F"/>
    <w:rsid w:val="6E7F04CB"/>
    <w:rsid w:val="6E7F64D7"/>
    <w:rsid w:val="6EBD2C63"/>
    <w:rsid w:val="6ECB1477"/>
    <w:rsid w:val="6F1F4B41"/>
    <w:rsid w:val="6F461515"/>
    <w:rsid w:val="6F5757ED"/>
    <w:rsid w:val="6F8C34B6"/>
    <w:rsid w:val="6F9B46FA"/>
    <w:rsid w:val="6FAF7061"/>
    <w:rsid w:val="6FCF9F9A"/>
    <w:rsid w:val="6FEA71E7"/>
    <w:rsid w:val="6FEFF418"/>
    <w:rsid w:val="6FF634B9"/>
    <w:rsid w:val="6FF945D3"/>
    <w:rsid w:val="6FFA5340"/>
    <w:rsid w:val="6FFACDEC"/>
    <w:rsid w:val="6FFEAD86"/>
    <w:rsid w:val="6FFEE5EA"/>
    <w:rsid w:val="6FFF7A71"/>
    <w:rsid w:val="6FFFAEFB"/>
    <w:rsid w:val="6FFFFA0E"/>
    <w:rsid w:val="71BB6DB8"/>
    <w:rsid w:val="727E2817"/>
    <w:rsid w:val="72D77971"/>
    <w:rsid w:val="72E74ABA"/>
    <w:rsid w:val="73B79ADE"/>
    <w:rsid w:val="73F3B71D"/>
    <w:rsid w:val="73FB7318"/>
    <w:rsid w:val="73FF906F"/>
    <w:rsid w:val="75FE43FA"/>
    <w:rsid w:val="75FF286E"/>
    <w:rsid w:val="76EF6105"/>
    <w:rsid w:val="76EF6148"/>
    <w:rsid w:val="770A88F8"/>
    <w:rsid w:val="770E3F27"/>
    <w:rsid w:val="7755C75D"/>
    <w:rsid w:val="7772204B"/>
    <w:rsid w:val="777AD6EF"/>
    <w:rsid w:val="77A30BE6"/>
    <w:rsid w:val="77B6BCBA"/>
    <w:rsid w:val="77BFE2A2"/>
    <w:rsid w:val="77BFE824"/>
    <w:rsid w:val="77D6CD66"/>
    <w:rsid w:val="77DBFBAE"/>
    <w:rsid w:val="77DFFDDC"/>
    <w:rsid w:val="77FC3F34"/>
    <w:rsid w:val="77FF4869"/>
    <w:rsid w:val="78FE4EC8"/>
    <w:rsid w:val="792F375D"/>
    <w:rsid w:val="79759B4B"/>
    <w:rsid w:val="797E3B3D"/>
    <w:rsid w:val="79D556B9"/>
    <w:rsid w:val="79EECD27"/>
    <w:rsid w:val="79F8B85F"/>
    <w:rsid w:val="79FF0309"/>
    <w:rsid w:val="79FF47E3"/>
    <w:rsid w:val="7ABFECF2"/>
    <w:rsid w:val="7AC73040"/>
    <w:rsid w:val="7AE3514C"/>
    <w:rsid w:val="7AE661E1"/>
    <w:rsid w:val="7AFEA44A"/>
    <w:rsid w:val="7AFFF8B4"/>
    <w:rsid w:val="7B3E5FA0"/>
    <w:rsid w:val="7B7D3C3B"/>
    <w:rsid w:val="7B7F32DB"/>
    <w:rsid w:val="7BDF8772"/>
    <w:rsid w:val="7BE3BA10"/>
    <w:rsid w:val="7BF9C400"/>
    <w:rsid w:val="7BFD5993"/>
    <w:rsid w:val="7BFEA5C5"/>
    <w:rsid w:val="7BFF913F"/>
    <w:rsid w:val="7C3E1C2E"/>
    <w:rsid w:val="7C7E1AE4"/>
    <w:rsid w:val="7C8F17A0"/>
    <w:rsid w:val="7C938BAB"/>
    <w:rsid w:val="7CBFC052"/>
    <w:rsid w:val="7CF6AF2E"/>
    <w:rsid w:val="7D1B474D"/>
    <w:rsid w:val="7D598090"/>
    <w:rsid w:val="7D6E1FD3"/>
    <w:rsid w:val="7D771B22"/>
    <w:rsid w:val="7D77D3C3"/>
    <w:rsid w:val="7D79B33A"/>
    <w:rsid w:val="7D7F6071"/>
    <w:rsid w:val="7D8D3D42"/>
    <w:rsid w:val="7D8E9027"/>
    <w:rsid w:val="7DBE53A2"/>
    <w:rsid w:val="7DC91981"/>
    <w:rsid w:val="7DD656DB"/>
    <w:rsid w:val="7DDD5D1E"/>
    <w:rsid w:val="7DDD89E4"/>
    <w:rsid w:val="7DDF24FB"/>
    <w:rsid w:val="7DDF61D6"/>
    <w:rsid w:val="7DEF0768"/>
    <w:rsid w:val="7DF521C7"/>
    <w:rsid w:val="7DF81159"/>
    <w:rsid w:val="7DFCAB74"/>
    <w:rsid w:val="7DFCF84C"/>
    <w:rsid w:val="7DFDC859"/>
    <w:rsid w:val="7DFFF748"/>
    <w:rsid w:val="7E6FE0DA"/>
    <w:rsid w:val="7E7BB910"/>
    <w:rsid w:val="7E7FA949"/>
    <w:rsid w:val="7E898DAF"/>
    <w:rsid w:val="7E9EAEEF"/>
    <w:rsid w:val="7EBDD8EF"/>
    <w:rsid w:val="7EBFFF8B"/>
    <w:rsid w:val="7EDF19E9"/>
    <w:rsid w:val="7EDF59CC"/>
    <w:rsid w:val="7EDF6324"/>
    <w:rsid w:val="7EEDA63B"/>
    <w:rsid w:val="7EEF8163"/>
    <w:rsid w:val="7EF1437D"/>
    <w:rsid w:val="7EFBBDF6"/>
    <w:rsid w:val="7EFE1F88"/>
    <w:rsid w:val="7EFE79D4"/>
    <w:rsid w:val="7EFFC16E"/>
    <w:rsid w:val="7F35F886"/>
    <w:rsid w:val="7F3F4535"/>
    <w:rsid w:val="7F3F61FA"/>
    <w:rsid w:val="7F5D4B1A"/>
    <w:rsid w:val="7F5FC62D"/>
    <w:rsid w:val="7F693B77"/>
    <w:rsid w:val="7F73A931"/>
    <w:rsid w:val="7F772ED3"/>
    <w:rsid w:val="7F799D49"/>
    <w:rsid w:val="7F7F7DC8"/>
    <w:rsid w:val="7F7F8387"/>
    <w:rsid w:val="7F8B2D7D"/>
    <w:rsid w:val="7F8E1543"/>
    <w:rsid w:val="7F8E2A9D"/>
    <w:rsid w:val="7F8FA273"/>
    <w:rsid w:val="7F965742"/>
    <w:rsid w:val="7F9EAD2A"/>
    <w:rsid w:val="7F9F95EE"/>
    <w:rsid w:val="7FAB0818"/>
    <w:rsid w:val="7FAB3EDA"/>
    <w:rsid w:val="7FAFCAF8"/>
    <w:rsid w:val="7FB67E74"/>
    <w:rsid w:val="7FB756A8"/>
    <w:rsid w:val="7FBAC309"/>
    <w:rsid w:val="7FC3D2F8"/>
    <w:rsid w:val="7FCD2BE6"/>
    <w:rsid w:val="7FD283E4"/>
    <w:rsid w:val="7FD47B37"/>
    <w:rsid w:val="7FD761C2"/>
    <w:rsid w:val="7FD7B77D"/>
    <w:rsid w:val="7FD93F06"/>
    <w:rsid w:val="7FDCA9E2"/>
    <w:rsid w:val="7FDDC58F"/>
    <w:rsid w:val="7FDDF4A0"/>
    <w:rsid w:val="7FE34514"/>
    <w:rsid w:val="7FEB6F44"/>
    <w:rsid w:val="7FEB844A"/>
    <w:rsid w:val="7FEBDBBE"/>
    <w:rsid w:val="7FEF36BA"/>
    <w:rsid w:val="7FEFA4A2"/>
    <w:rsid w:val="7FEFABBA"/>
    <w:rsid w:val="7FEFC47C"/>
    <w:rsid w:val="7FF12228"/>
    <w:rsid w:val="7FFB8780"/>
    <w:rsid w:val="7FFC446F"/>
    <w:rsid w:val="7FFE2A50"/>
    <w:rsid w:val="7FFE6849"/>
    <w:rsid w:val="7FFF1EA9"/>
    <w:rsid w:val="7FFF85C4"/>
    <w:rsid w:val="7FFFD745"/>
    <w:rsid w:val="7FFFE9BF"/>
    <w:rsid w:val="85BFCDA2"/>
    <w:rsid w:val="86EFA0A4"/>
    <w:rsid w:val="87D73461"/>
    <w:rsid w:val="8BFBDE38"/>
    <w:rsid w:val="8D559231"/>
    <w:rsid w:val="8DFDA297"/>
    <w:rsid w:val="8FAFE22D"/>
    <w:rsid w:val="8FB84B18"/>
    <w:rsid w:val="8FDF891D"/>
    <w:rsid w:val="92BF808A"/>
    <w:rsid w:val="97CF21C0"/>
    <w:rsid w:val="97F16295"/>
    <w:rsid w:val="97FAE458"/>
    <w:rsid w:val="9AAB350D"/>
    <w:rsid w:val="9BD70C72"/>
    <w:rsid w:val="9BFC0ACE"/>
    <w:rsid w:val="9DBEA84A"/>
    <w:rsid w:val="9DFF3CE0"/>
    <w:rsid w:val="9E6B69CF"/>
    <w:rsid w:val="9EDA0503"/>
    <w:rsid w:val="9EEBC63E"/>
    <w:rsid w:val="9F6B6382"/>
    <w:rsid w:val="9F7E6D33"/>
    <w:rsid w:val="9F9F0026"/>
    <w:rsid w:val="9FB78029"/>
    <w:rsid w:val="9FB7F69F"/>
    <w:rsid w:val="9FBE0016"/>
    <w:rsid w:val="9FEFC952"/>
    <w:rsid w:val="9FF46F3C"/>
    <w:rsid w:val="9FF66189"/>
    <w:rsid w:val="9FFAC6E4"/>
    <w:rsid w:val="9FFD1A47"/>
    <w:rsid w:val="9FFE56B1"/>
    <w:rsid w:val="A97FEF89"/>
    <w:rsid w:val="AB5F29A9"/>
    <w:rsid w:val="ABCF4AA7"/>
    <w:rsid w:val="ABDC33DE"/>
    <w:rsid w:val="ABDD443A"/>
    <w:rsid w:val="ABE703AC"/>
    <w:rsid w:val="ABFEDF8A"/>
    <w:rsid w:val="ADFF22D8"/>
    <w:rsid w:val="AE7C4AAC"/>
    <w:rsid w:val="AF3F5017"/>
    <w:rsid w:val="AF5B7CD7"/>
    <w:rsid w:val="AF7F2739"/>
    <w:rsid w:val="AFBE998C"/>
    <w:rsid w:val="AFDE4288"/>
    <w:rsid w:val="AFF790E1"/>
    <w:rsid w:val="AFFD9EE2"/>
    <w:rsid w:val="B25EF27D"/>
    <w:rsid w:val="B2770CFF"/>
    <w:rsid w:val="B2FF27C7"/>
    <w:rsid w:val="B37F4690"/>
    <w:rsid w:val="B53731F2"/>
    <w:rsid w:val="B53B6029"/>
    <w:rsid w:val="B5FF10BE"/>
    <w:rsid w:val="B6075E01"/>
    <w:rsid w:val="B6F5E767"/>
    <w:rsid w:val="B6FFEB23"/>
    <w:rsid w:val="B76FFA17"/>
    <w:rsid w:val="B77B2549"/>
    <w:rsid w:val="B7AA921F"/>
    <w:rsid w:val="B7AF0C54"/>
    <w:rsid w:val="B7B3D062"/>
    <w:rsid w:val="B7BF26E9"/>
    <w:rsid w:val="B7F930C6"/>
    <w:rsid w:val="B7FEADC0"/>
    <w:rsid w:val="B8FBBA12"/>
    <w:rsid w:val="B9DE7D59"/>
    <w:rsid w:val="BA3B05C2"/>
    <w:rsid w:val="BB976B40"/>
    <w:rsid w:val="BBBF7CB4"/>
    <w:rsid w:val="BBEFAF67"/>
    <w:rsid w:val="BBFEB038"/>
    <w:rsid w:val="BBFECEAD"/>
    <w:rsid w:val="BBFF82C9"/>
    <w:rsid w:val="BDCF31A0"/>
    <w:rsid w:val="BDEB57C8"/>
    <w:rsid w:val="BDFF232D"/>
    <w:rsid w:val="BDFF7551"/>
    <w:rsid w:val="BE73CC28"/>
    <w:rsid w:val="BE774D24"/>
    <w:rsid w:val="BEBF42ED"/>
    <w:rsid w:val="BEFD4A1A"/>
    <w:rsid w:val="BF39DA10"/>
    <w:rsid w:val="BF5FB14F"/>
    <w:rsid w:val="BF7B4188"/>
    <w:rsid w:val="BF7F6B1E"/>
    <w:rsid w:val="BF9E6A63"/>
    <w:rsid w:val="BF9FB4DE"/>
    <w:rsid w:val="BFA78C1D"/>
    <w:rsid w:val="BFA9C53A"/>
    <w:rsid w:val="BFBEBC5A"/>
    <w:rsid w:val="BFD7071E"/>
    <w:rsid w:val="BFD83385"/>
    <w:rsid w:val="BFDF64D0"/>
    <w:rsid w:val="BFF330A0"/>
    <w:rsid w:val="BFF5D3AC"/>
    <w:rsid w:val="BFF74624"/>
    <w:rsid w:val="BFF75DAA"/>
    <w:rsid w:val="BFFB7977"/>
    <w:rsid w:val="BFFE54A2"/>
    <w:rsid w:val="BFFFEEAB"/>
    <w:rsid w:val="C5F6CA61"/>
    <w:rsid w:val="C665B3AB"/>
    <w:rsid w:val="C77E1C7D"/>
    <w:rsid w:val="C7FC41CF"/>
    <w:rsid w:val="C8A75B7E"/>
    <w:rsid w:val="CB6F7EC6"/>
    <w:rsid w:val="CBD9E7C6"/>
    <w:rsid w:val="CBEBF35B"/>
    <w:rsid w:val="CBFFC96B"/>
    <w:rsid w:val="CE8F1BF2"/>
    <w:rsid w:val="CEDF482F"/>
    <w:rsid w:val="CEF7E7EC"/>
    <w:rsid w:val="CF7F2A91"/>
    <w:rsid w:val="CFDA97FA"/>
    <w:rsid w:val="CFDFB796"/>
    <w:rsid w:val="CFF44545"/>
    <w:rsid w:val="D1FF3125"/>
    <w:rsid w:val="D3FF9115"/>
    <w:rsid w:val="D4B7089F"/>
    <w:rsid w:val="D4FEC2E9"/>
    <w:rsid w:val="D556E9C7"/>
    <w:rsid w:val="D5E7D4FD"/>
    <w:rsid w:val="D5EE1E14"/>
    <w:rsid w:val="D5EF29C4"/>
    <w:rsid w:val="D5EF5B57"/>
    <w:rsid w:val="D6DB22E9"/>
    <w:rsid w:val="D6FF3D86"/>
    <w:rsid w:val="D6FFFAC5"/>
    <w:rsid w:val="D7A92C52"/>
    <w:rsid w:val="D7F710CE"/>
    <w:rsid w:val="D7FFBE7E"/>
    <w:rsid w:val="D963DEB9"/>
    <w:rsid w:val="D9D34404"/>
    <w:rsid w:val="D9E55821"/>
    <w:rsid w:val="DAF7C15B"/>
    <w:rsid w:val="DB83203C"/>
    <w:rsid w:val="DBEDD44F"/>
    <w:rsid w:val="DBF71E22"/>
    <w:rsid w:val="DBFF042D"/>
    <w:rsid w:val="DBFFEBC4"/>
    <w:rsid w:val="DC9ADBAA"/>
    <w:rsid w:val="DCFF4FCA"/>
    <w:rsid w:val="DD7B07F2"/>
    <w:rsid w:val="DDDD4C65"/>
    <w:rsid w:val="DDEE570B"/>
    <w:rsid w:val="DDEF30F2"/>
    <w:rsid w:val="DDF779CC"/>
    <w:rsid w:val="DDFC73E4"/>
    <w:rsid w:val="DDFF3056"/>
    <w:rsid w:val="DE7F30A9"/>
    <w:rsid w:val="DEBFA2A3"/>
    <w:rsid w:val="DEEE183C"/>
    <w:rsid w:val="DEF3BE43"/>
    <w:rsid w:val="DEF96E4B"/>
    <w:rsid w:val="DF3FD174"/>
    <w:rsid w:val="DF5C2FBC"/>
    <w:rsid w:val="DF7322B6"/>
    <w:rsid w:val="DF7F230B"/>
    <w:rsid w:val="DF9BFA13"/>
    <w:rsid w:val="DFBF4503"/>
    <w:rsid w:val="DFBFCC33"/>
    <w:rsid w:val="DFD7B8A0"/>
    <w:rsid w:val="DFDE9542"/>
    <w:rsid w:val="DFEFD329"/>
    <w:rsid w:val="DFFB53D3"/>
    <w:rsid w:val="DFFBD4FE"/>
    <w:rsid w:val="DFFD0043"/>
    <w:rsid w:val="DFFD0739"/>
    <w:rsid w:val="DFFF3FFA"/>
    <w:rsid w:val="DFFFDFE7"/>
    <w:rsid w:val="E2FB7D99"/>
    <w:rsid w:val="E3FDC27B"/>
    <w:rsid w:val="E4DFBC6B"/>
    <w:rsid w:val="E57D76E3"/>
    <w:rsid w:val="E5BFB47C"/>
    <w:rsid w:val="E5CD93B8"/>
    <w:rsid w:val="E6EB9181"/>
    <w:rsid w:val="E6F9C291"/>
    <w:rsid w:val="E6FFC654"/>
    <w:rsid w:val="E7CF7BD7"/>
    <w:rsid w:val="E7F7CD51"/>
    <w:rsid w:val="E7FA4462"/>
    <w:rsid w:val="E85F05EC"/>
    <w:rsid w:val="EAE37C22"/>
    <w:rsid w:val="EAFFB4E9"/>
    <w:rsid w:val="EBB4E65C"/>
    <w:rsid w:val="EBCF8D09"/>
    <w:rsid w:val="EBE7F63B"/>
    <w:rsid w:val="EBEFEFF0"/>
    <w:rsid w:val="ECF528C2"/>
    <w:rsid w:val="ED373390"/>
    <w:rsid w:val="ED6663D7"/>
    <w:rsid w:val="EDEA425E"/>
    <w:rsid w:val="EDECD5FD"/>
    <w:rsid w:val="EDEF1BE2"/>
    <w:rsid w:val="EDEFB520"/>
    <w:rsid w:val="EDFB2972"/>
    <w:rsid w:val="EE93C5A4"/>
    <w:rsid w:val="EEAF8ED3"/>
    <w:rsid w:val="EEC5AD55"/>
    <w:rsid w:val="EEDB476F"/>
    <w:rsid w:val="EEF7481A"/>
    <w:rsid w:val="EF393B02"/>
    <w:rsid w:val="EF65D83E"/>
    <w:rsid w:val="EF731290"/>
    <w:rsid w:val="EF8F06A8"/>
    <w:rsid w:val="EFBF19FC"/>
    <w:rsid w:val="EFC7D23F"/>
    <w:rsid w:val="EFCF81B8"/>
    <w:rsid w:val="EFDE4E48"/>
    <w:rsid w:val="EFE10306"/>
    <w:rsid w:val="EFF30B96"/>
    <w:rsid w:val="EFF76CC5"/>
    <w:rsid w:val="EFFB89B2"/>
    <w:rsid w:val="EFFF47F9"/>
    <w:rsid w:val="EFFF5C48"/>
    <w:rsid w:val="EFFF950B"/>
    <w:rsid w:val="EFFFCFFF"/>
    <w:rsid w:val="F11DA5A0"/>
    <w:rsid w:val="F17B7FA3"/>
    <w:rsid w:val="F1BD5085"/>
    <w:rsid w:val="F1E23F06"/>
    <w:rsid w:val="F29DA076"/>
    <w:rsid w:val="F2AB04E3"/>
    <w:rsid w:val="F2DB6706"/>
    <w:rsid w:val="F332A6E9"/>
    <w:rsid w:val="F3CFC392"/>
    <w:rsid w:val="F3F50E02"/>
    <w:rsid w:val="F3F72A1C"/>
    <w:rsid w:val="F3F7EF41"/>
    <w:rsid w:val="F3F7FA14"/>
    <w:rsid w:val="F3FDECD9"/>
    <w:rsid w:val="F42F35BB"/>
    <w:rsid w:val="F475EC55"/>
    <w:rsid w:val="F4F60E2E"/>
    <w:rsid w:val="F57E6301"/>
    <w:rsid w:val="F57F57C5"/>
    <w:rsid w:val="F5BB9901"/>
    <w:rsid w:val="F5FAB50D"/>
    <w:rsid w:val="F6F5FCA9"/>
    <w:rsid w:val="F6FBED3F"/>
    <w:rsid w:val="F6FF1EFF"/>
    <w:rsid w:val="F71F0813"/>
    <w:rsid w:val="F76D2DEF"/>
    <w:rsid w:val="F77FCA41"/>
    <w:rsid w:val="F77FFDF6"/>
    <w:rsid w:val="F79743FB"/>
    <w:rsid w:val="F79B7741"/>
    <w:rsid w:val="F7AF22AC"/>
    <w:rsid w:val="F7AFC343"/>
    <w:rsid w:val="F7B7AE88"/>
    <w:rsid w:val="F7BB9278"/>
    <w:rsid w:val="F7BD3F72"/>
    <w:rsid w:val="F7BEB0C5"/>
    <w:rsid w:val="F7FB617B"/>
    <w:rsid w:val="F7FE3F41"/>
    <w:rsid w:val="F7FF1F45"/>
    <w:rsid w:val="F7FFCAE6"/>
    <w:rsid w:val="F8DD77AF"/>
    <w:rsid w:val="F99E895E"/>
    <w:rsid w:val="F9BBC365"/>
    <w:rsid w:val="F9FB2A9C"/>
    <w:rsid w:val="F9FD99F7"/>
    <w:rsid w:val="FA3E59A3"/>
    <w:rsid w:val="FA7E1A92"/>
    <w:rsid w:val="FAEAB746"/>
    <w:rsid w:val="FAFFB58D"/>
    <w:rsid w:val="FAFFE04B"/>
    <w:rsid w:val="FB2C9844"/>
    <w:rsid w:val="FB45706F"/>
    <w:rsid w:val="FB47B4EA"/>
    <w:rsid w:val="FBA91A83"/>
    <w:rsid w:val="FBBBF748"/>
    <w:rsid w:val="FBDFCEEB"/>
    <w:rsid w:val="FBEA4356"/>
    <w:rsid w:val="FBEDA752"/>
    <w:rsid w:val="FBF74435"/>
    <w:rsid w:val="FBF841D4"/>
    <w:rsid w:val="FBF88AF9"/>
    <w:rsid w:val="FBFB8005"/>
    <w:rsid w:val="FBFF7872"/>
    <w:rsid w:val="FBFF891D"/>
    <w:rsid w:val="FBFFE658"/>
    <w:rsid w:val="FC1B3E44"/>
    <w:rsid w:val="FC3EEC8D"/>
    <w:rsid w:val="FC592BAA"/>
    <w:rsid w:val="FC7D2FCB"/>
    <w:rsid w:val="FC7F2C6B"/>
    <w:rsid w:val="FC9F5EAB"/>
    <w:rsid w:val="FCA1F6DF"/>
    <w:rsid w:val="FCAED3E7"/>
    <w:rsid w:val="FCCDA761"/>
    <w:rsid w:val="FCF76FF8"/>
    <w:rsid w:val="FD6BA751"/>
    <w:rsid w:val="FD6F7A5D"/>
    <w:rsid w:val="FD7F922C"/>
    <w:rsid w:val="FDACF37F"/>
    <w:rsid w:val="FDB1D80C"/>
    <w:rsid w:val="FDBF0E81"/>
    <w:rsid w:val="FDCA44C5"/>
    <w:rsid w:val="FDD7E79E"/>
    <w:rsid w:val="FDDFBE19"/>
    <w:rsid w:val="FDF4524E"/>
    <w:rsid w:val="FDF5CB25"/>
    <w:rsid w:val="FDF7B0FC"/>
    <w:rsid w:val="FDF7F142"/>
    <w:rsid w:val="FE1FB742"/>
    <w:rsid w:val="FE5F004F"/>
    <w:rsid w:val="FE72AE83"/>
    <w:rsid w:val="FE7F125A"/>
    <w:rsid w:val="FECF84A5"/>
    <w:rsid w:val="FEDBB2BB"/>
    <w:rsid w:val="FEDD98B0"/>
    <w:rsid w:val="FEEB3024"/>
    <w:rsid w:val="FEEF8C2D"/>
    <w:rsid w:val="FEEFC511"/>
    <w:rsid w:val="FEF4D9CF"/>
    <w:rsid w:val="FEFDBFB9"/>
    <w:rsid w:val="FEFDF269"/>
    <w:rsid w:val="FEFF4B90"/>
    <w:rsid w:val="FEFF9B4E"/>
    <w:rsid w:val="FF392219"/>
    <w:rsid w:val="FF3A4CB3"/>
    <w:rsid w:val="FF4F4896"/>
    <w:rsid w:val="FF5FA595"/>
    <w:rsid w:val="FF6E2E8E"/>
    <w:rsid w:val="FF75AA54"/>
    <w:rsid w:val="FF7780EE"/>
    <w:rsid w:val="FF7BBFD5"/>
    <w:rsid w:val="FF9FF7F9"/>
    <w:rsid w:val="FFA77492"/>
    <w:rsid w:val="FFABC51E"/>
    <w:rsid w:val="FFAF80DE"/>
    <w:rsid w:val="FFBB59DF"/>
    <w:rsid w:val="FFBD2CB1"/>
    <w:rsid w:val="FFBD8A04"/>
    <w:rsid w:val="FFBE7DB8"/>
    <w:rsid w:val="FFBE8F74"/>
    <w:rsid w:val="FFBEC19A"/>
    <w:rsid w:val="FFBEF145"/>
    <w:rsid w:val="FFBF4BC9"/>
    <w:rsid w:val="FFBFFC33"/>
    <w:rsid w:val="FFD7C086"/>
    <w:rsid w:val="FFD8E029"/>
    <w:rsid w:val="FFDB9F10"/>
    <w:rsid w:val="FFDD0DA0"/>
    <w:rsid w:val="FFDE500E"/>
    <w:rsid w:val="FFDEA426"/>
    <w:rsid w:val="FFDEEE14"/>
    <w:rsid w:val="FFDF188B"/>
    <w:rsid w:val="FFE31704"/>
    <w:rsid w:val="FFE5154E"/>
    <w:rsid w:val="FFE7376E"/>
    <w:rsid w:val="FFE9424B"/>
    <w:rsid w:val="FFE9C08B"/>
    <w:rsid w:val="FFED6374"/>
    <w:rsid w:val="FFEDEDB1"/>
    <w:rsid w:val="FFEDFC0D"/>
    <w:rsid w:val="FFEEAA3B"/>
    <w:rsid w:val="FFEF1D95"/>
    <w:rsid w:val="FFF1C534"/>
    <w:rsid w:val="FFF3B016"/>
    <w:rsid w:val="FFF3EEEA"/>
    <w:rsid w:val="FFFB27D5"/>
    <w:rsid w:val="FFFB5C18"/>
    <w:rsid w:val="FFFB9360"/>
    <w:rsid w:val="FFFC0FD3"/>
    <w:rsid w:val="FFFC6A80"/>
    <w:rsid w:val="FFFD1AE7"/>
    <w:rsid w:val="FFFF60C6"/>
    <w:rsid w:val="FFFF6121"/>
    <w:rsid w:val="FFFFAA28"/>
    <w:rsid w:val="FFFFF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line="360" w:lineRule="auto"/>
      <w:outlineLvl w:val="0"/>
    </w:pPr>
    <w:rPr>
      <w:rFonts w:hint="eastAsia" w:ascii="宋体" w:hAnsi="宋体" w:eastAsia="方正小标宋_GBK"/>
      <w:b/>
      <w:kern w:val="44"/>
      <w:szCs w:val="48"/>
    </w:rPr>
  </w:style>
  <w:style w:type="paragraph" w:styleId="3">
    <w:name w:val="heading 2"/>
    <w:basedOn w:val="1"/>
    <w:next w:val="1"/>
    <w:unhideWhenUsed/>
    <w:qFormat/>
    <w:uiPriority w:val="0"/>
    <w:pPr>
      <w:keepNext/>
      <w:keepLines/>
      <w:spacing w:before="20" w:after="20" w:line="413" w:lineRule="auto"/>
      <w:ind w:firstLine="200"/>
      <w:outlineLvl w:val="1"/>
    </w:pPr>
    <w:rPr>
      <w:rFonts w:ascii="Arial" w:hAnsi="Arial" w:eastAsia="黑体"/>
      <w:b/>
    </w:rPr>
  </w:style>
  <w:style w:type="paragraph" w:styleId="4">
    <w:name w:val="heading 3"/>
    <w:basedOn w:val="1"/>
    <w:next w:val="1"/>
    <w:unhideWhenUsed/>
    <w:qFormat/>
    <w:uiPriority w:val="0"/>
    <w:pPr>
      <w:keepNext/>
      <w:keepLines/>
      <w:spacing w:line="413" w:lineRule="auto"/>
      <w:outlineLvl w:val="2"/>
    </w:pPr>
    <w:rPr>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link w:val="16"/>
    <w:qFormat/>
    <w:uiPriority w:val="0"/>
    <w:pPr>
      <w:snapToGrid w:val="0"/>
      <w:ind w:firstLine="0" w:firstLineChars="0"/>
      <w:jc w:val="left"/>
    </w:pPr>
    <w:rPr>
      <w:rFonts w:eastAsia="宋体"/>
      <w:sz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5"/>
    <w:next w:val="5"/>
    <w:link w:val="19"/>
    <w:qFormat/>
    <w:uiPriority w:val="0"/>
    <w:rPr>
      <w:b/>
      <w:bCs/>
    </w:rPr>
  </w:style>
  <w:style w:type="character" w:styleId="13">
    <w:name w:val="Emphasis"/>
    <w:basedOn w:val="12"/>
    <w:qFormat/>
    <w:uiPriority w:val="0"/>
    <w:rPr>
      <w:i/>
    </w:rPr>
  </w:style>
  <w:style w:type="character" w:styleId="14">
    <w:name w:val="annotation reference"/>
    <w:basedOn w:val="12"/>
    <w:qFormat/>
    <w:uiPriority w:val="0"/>
    <w:rPr>
      <w:sz w:val="21"/>
      <w:szCs w:val="21"/>
    </w:rPr>
  </w:style>
  <w:style w:type="character" w:styleId="15">
    <w:name w:val="footnote reference"/>
    <w:qFormat/>
    <w:uiPriority w:val="0"/>
    <w:rPr>
      <w:vertAlign w:val="superscript"/>
    </w:rPr>
  </w:style>
  <w:style w:type="character" w:customStyle="1" w:styleId="16">
    <w:name w:val="脚注文本 字符"/>
    <w:basedOn w:val="12"/>
    <w:link w:val="8"/>
    <w:qFormat/>
    <w:uiPriority w:val="0"/>
    <w:rPr>
      <w:rFonts w:ascii="Calibri" w:hAnsi="Calibri"/>
      <w:kern w:val="2"/>
      <w:sz w:val="18"/>
      <w:szCs w:val="24"/>
    </w:rPr>
  </w:style>
  <w:style w:type="paragraph" w:customStyle="1" w:styleId="17">
    <w:name w:val="Default Paragraph Font Para Char Char Char Char Char Char"/>
    <w:basedOn w:val="1"/>
    <w:qFormat/>
    <w:uiPriority w:val="0"/>
    <w:pPr>
      <w:widowControl/>
      <w:spacing w:after="160" w:line="240" w:lineRule="exact"/>
      <w:ind w:firstLine="0" w:firstLineChars="0"/>
      <w:jc w:val="left"/>
    </w:pPr>
    <w:rPr>
      <w:rFonts w:eastAsia="宋体"/>
      <w:sz w:val="21"/>
    </w:rPr>
  </w:style>
  <w:style w:type="character" w:customStyle="1" w:styleId="18">
    <w:name w:val="批注文字 字符"/>
    <w:basedOn w:val="12"/>
    <w:link w:val="5"/>
    <w:qFormat/>
    <w:uiPriority w:val="0"/>
    <w:rPr>
      <w:rFonts w:ascii="Calibri" w:hAnsi="Calibri" w:eastAsia="仿宋_GB2312"/>
      <w:kern w:val="2"/>
      <w:sz w:val="32"/>
      <w:szCs w:val="24"/>
    </w:rPr>
  </w:style>
  <w:style w:type="character" w:customStyle="1" w:styleId="19">
    <w:name w:val="批注主题 字符"/>
    <w:basedOn w:val="18"/>
    <w:link w:val="10"/>
    <w:qFormat/>
    <w:uiPriority w:val="0"/>
    <w:rPr>
      <w:rFonts w:ascii="Calibri" w:hAnsi="Calibri" w:eastAsia="仿宋_GB2312"/>
      <w:b/>
      <w:bCs/>
      <w:kern w:val="2"/>
      <w:sz w:val="32"/>
      <w:szCs w:val="24"/>
    </w:rPr>
  </w:style>
  <w:style w:type="paragraph" w:styleId="20">
    <w:name w:val="List Paragraph"/>
    <w:basedOn w:val="1"/>
    <w:qFormat/>
    <w:uiPriority w:val="99"/>
    <w:pPr>
      <w:ind w:firstLine="420"/>
    </w:pPr>
  </w:style>
  <w:style w:type="paragraph" w:customStyle="1" w:styleId="21">
    <w:name w:val="Revision"/>
    <w:hidden/>
    <w:semiHidden/>
    <w:qFormat/>
    <w:uiPriority w:val="99"/>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1810</Words>
  <Characters>1885</Characters>
  <Lines>1</Lines>
  <Paragraphs>1</Paragraphs>
  <TotalTime>1</TotalTime>
  <ScaleCrop>false</ScaleCrop>
  <LinksUpToDate>false</LinksUpToDate>
  <CharactersWithSpaces>1887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2023-04-03T02:57:00Z</dcterms:created>
  <dc:creator>ZHAOXL</dc:creator>
  <cp:lastModifiedBy>赵星亮</cp:lastModifiedBy>
  <cp:lastPrinted>2023-06-02T07:58:00Z</cp:lastPrinted>
  <dcterms:modified xsi:type="dcterms:W3CDTF">2023-08-14T18:19:28Z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3EC1A57811A24038B92A13CF4562F2DE_12</vt:lpwstr>
  </property>
</Properties>
</file>