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8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auto"/>
          <w:vertAlign w:val="baseline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auto"/>
          <w:vertAlign w:val="baseline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auto"/>
          <w:vertAlign w:val="baseline"/>
          <w:lang w:val="en-US" w:eastAsia="zh-CN"/>
        </w:rPr>
        <w:t>3</w:t>
      </w:r>
    </w:p>
    <w:p>
      <w:pPr>
        <w:widowControl w:val="0"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color="auto" w:fill="auto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color="auto" w:fill="auto"/>
          <w:vertAlign w:val="baseline"/>
          <w:lang w:val="en-US" w:eastAsia="zh-CN"/>
        </w:rPr>
        <w:t>广东省应急救援队伍经费补偿申请表</w:t>
      </w:r>
      <w:bookmarkEnd w:id="0"/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（参考模板）</w:t>
      </w:r>
    </w:p>
    <w:p>
      <w:pPr>
        <w:pStyle w:val="2"/>
        <w:widowControl w:val="0"/>
        <w:spacing w:line="24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color="auto" w:fill="auto"/>
          <w:vertAlign w:val="baseline"/>
          <w:lang w:val="en-US" w:eastAsia="zh-CN"/>
        </w:rPr>
      </w:pPr>
    </w:p>
    <w:tbl>
      <w:tblPr>
        <w:tblStyle w:val="5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281"/>
        <w:gridCol w:w="1557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受调队伍名称（盖章）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救援起止时间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救援地点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主要救援任务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申请补偿金额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1.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eastAsia="zh-CN" w:bidi="ar-SA"/>
              </w:rPr>
              <w:t>人工补助费</w:t>
            </w:r>
          </w:p>
        </w:tc>
        <w:tc>
          <w:tcPr>
            <w:tcW w:w="421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2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eastAsia="zh-CN" w:bidi="ar-SA"/>
              </w:rPr>
              <w:t>食宿费</w:t>
            </w:r>
          </w:p>
        </w:tc>
        <w:tc>
          <w:tcPr>
            <w:tcW w:w="421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2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3.装备费</w:t>
            </w:r>
          </w:p>
        </w:tc>
        <w:tc>
          <w:tcPr>
            <w:tcW w:w="421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2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4.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eastAsia="zh-CN" w:bidi="ar-SA"/>
              </w:rPr>
              <w:t>材料费</w:t>
            </w:r>
          </w:p>
        </w:tc>
        <w:tc>
          <w:tcPr>
            <w:tcW w:w="421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2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5.交通运输费</w:t>
            </w:r>
          </w:p>
        </w:tc>
        <w:tc>
          <w:tcPr>
            <w:tcW w:w="421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2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合  计</w:t>
            </w:r>
          </w:p>
        </w:tc>
        <w:tc>
          <w:tcPr>
            <w:tcW w:w="421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受调队伍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负责人签字（公章）：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灾害事故发生地应急管理部门审核意见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负责人签字（公章）：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省级应急管理部门审核（跨省救援）</w:t>
            </w:r>
          </w:p>
        </w:tc>
        <w:tc>
          <w:tcPr>
            <w:tcW w:w="64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负责人签字（公章）：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说明：1.申请单位需提供参加应急救援出动相关人员、设备的证明材料；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2.申请补偿资金需另附测算明细表；</w:t>
      </w:r>
    </w:p>
    <w:p>
      <w:pPr>
        <w:spacing w:line="360" w:lineRule="exact"/>
        <w:ind w:firstLine="840" w:firstLineChars="300"/>
        <w:jc w:val="both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3.应急救援队伍需承诺以上经费未重复申报。</w:t>
      </w:r>
    </w:p>
    <w:p>
      <w:pPr>
        <w:spacing w:line="20" w:lineRule="exact"/>
      </w:pPr>
    </w:p>
    <w:p>
      <w:pPr>
        <w:numPr>
          <w:ilvl w:val="0"/>
          <w:numId w:val="0"/>
        </w:numPr>
        <w:spacing w:line="360" w:lineRule="exact"/>
        <w:ind w:left="840" w:leftChars="400" w:firstLine="0" w:firstLineChars="0"/>
        <w:outlineLvl w:val="9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4.审核意见的办理按本办法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vertAlign w:val="baseline"/>
          <w:lang w:eastAsia="zh-CN"/>
        </w:rPr>
        <w:t>第十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vertAlign w:val="baseline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vertAlign w:val="baseline"/>
          <w:lang w:eastAsia="zh-CN"/>
        </w:rPr>
        <w:t>条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shd w:val="clear" w:color="auto" w:fill="auto"/>
          <w:lang w:val="en-US" w:eastAsia="zh-CN" w:bidi="ar"/>
        </w:rPr>
        <w:t>相关规定执行。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57646C78"/>
    <w:rsid w:val="5764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3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2023-06-05T09:20:00Z</dcterms:created>
  <dc:creator>jing</dc:creator>
  <cp:lastModifiedBy>jing</cp:lastModifiedBy>
  <dcterms:modified xsi:type="dcterms:W3CDTF">2023-06-05T09:21:47Z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A0557032762E4811988A4222DCC59A5D_11</vt:lpwstr>
  </property>
</Properties>
</file>